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5D6" w:rsidRPr="00467590" w:rsidRDefault="00EF05D6" w:rsidP="00EF05D6">
      <w:pPr>
        <w:jc w:val="center"/>
        <w:rPr>
          <w:rFonts w:eastAsia="Calibri" w:cs="Times New Roman"/>
          <w:szCs w:val="28"/>
        </w:rPr>
      </w:pPr>
      <w:r w:rsidRPr="00467590">
        <w:rPr>
          <w:rFonts w:eastAsia="Calibri" w:cs="Times New Roman"/>
          <w:szCs w:val="28"/>
        </w:rPr>
        <w:t>РОССИЙСКАЯ ФЕДЕРАЦИЯ</w:t>
      </w:r>
    </w:p>
    <w:p w:rsidR="00EF05D6" w:rsidRPr="00467590" w:rsidRDefault="00EF05D6" w:rsidP="00EF05D6">
      <w:pPr>
        <w:jc w:val="center"/>
        <w:rPr>
          <w:rFonts w:eastAsia="Calibri" w:cs="Times New Roman"/>
          <w:b/>
          <w:szCs w:val="28"/>
        </w:rPr>
      </w:pPr>
      <w:r w:rsidRPr="00467590">
        <w:rPr>
          <w:rFonts w:eastAsia="Calibri" w:cs="Times New Roman"/>
          <w:b/>
          <w:szCs w:val="28"/>
        </w:rPr>
        <w:t>Администрация Задонского сельского поселения</w:t>
      </w:r>
    </w:p>
    <w:p w:rsidR="00EF05D6" w:rsidRPr="00467590" w:rsidRDefault="00EF05D6" w:rsidP="00EF05D6">
      <w:pPr>
        <w:jc w:val="center"/>
        <w:rPr>
          <w:rFonts w:eastAsia="Calibri" w:cs="Times New Roman"/>
          <w:b/>
          <w:sz w:val="32"/>
          <w:szCs w:val="32"/>
        </w:rPr>
      </w:pPr>
      <w:r w:rsidRPr="00467590">
        <w:rPr>
          <w:rFonts w:eastAsia="Calibri" w:cs="Times New Roman"/>
          <w:b/>
          <w:szCs w:val="28"/>
        </w:rPr>
        <w:t>Азовского района Ростовской области</w:t>
      </w:r>
      <w:r w:rsidRPr="00467590">
        <w:rPr>
          <w:rFonts w:eastAsia="Calibri" w:cs="Times New Roman"/>
          <w:b/>
          <w:sz w:val="32"/>
          <w:szCs w:val="32"/>
        </w:rPr>
        <w:t xml:space="preserve"> </w:t>
      </w:r>
    </w:p>
    <w:p w:rsidR="00EF05D6" w:rsidRPr="00467590" w:rsidRDefault="00EF05D6" w:rsidP="00EF05D6">
      <w:pPr>
        <w:jc w:val="center"/>
        <w:rPr>
          <w:rFonts w:eastAsia="Calibri" w:cs="Times New Roman"/>
          <w:b/>
          <w:sz w:val="32"/>
          <w:szCs w:val="32"/>
        </w:rPr>
      </w:pPr>
      <w:proofErr w:type="spellStart"/>
      <w:proofErr w:type="gramStart"/>
      <w:r w:rsidRPr="00467590">
        <w:rPr>
          <w:rFonts w:eastAsia="Calibri" w:cs="Times New Roman"/>
          <w:b/>
          <w:sz w:val="32"/>
          <w:szCs w:val="32"/>
        </w:rPr>
        <w:t>П</w:t>
      </w:r>
      <w:proofErr w:type="spellEnd"/>
      <w:proofErr w:type="gramEnd"/>
      <w:r w:rsidRPr="00467590">
        <w:rPr>
          <w:rFonts w:eastAsia="Calibri" w:cs="Times New Roman"/>
          <w:b/>
          <w:sz w:val="32"/>
          <w:szCs w:val="32"/>
        </w:rPr>
        <w:t xml:space="preserve"> О С Т А Н О В Л Е Н И Е </w:t>
      </w:r>
    </w:p>
    <w:p w:rsidR="00EF05D6" w:rsidRPr="00467590" w:rsidRDefault="00EF05D6" w:rsidP="00EF05D6">
      <w:pPr>
        <w:pBdr>
          <w:bottom w:val="single" w:sz="12" w:space="1" w:color="auto"/>
        </w:pBdr>
        <w:jc w:val="center"/>
        <w:rPr>
          <w:rFonts w:eastAsia="Calibri" w:cs="Times New Roman"/>
          <w:b/>
          <w:sz w:val="16"/>
          <w:szCs w:val="16"/>
        </w:rPr>
      </w:pPr>
    </w:p>
    <w:p w:rsidR="00EF05D6" w:rsidRDefault="00EF05D6" w:rsidP="00EF05D6">
      <w:pPr>
        <w:spacing w:line="276" w:lineRule="auto"/>
        <w:ind w:firstLine="0"/>
        <w:jc w:val="center"/>
        <w:rPr>
          <w:szCs w:val="28"/>
        </w:rPr>
      </w:pPr>
      <w:r w:rsidRPr="00467590">
        <w:rPr>
          <w:rFonts w:eastAsia="Calibri" w:cs="Times New Roman"/>
          <w:szCs w:val="28"/>
        </w:rPr>
        <w:t>х</w:t>
      </w:r>
      <w:proofErr w:type="gramStart"/>
      <w:r w:rsidRPr="00467590">
        <w:rPr>
          <w:rFonts w:eastAsia="Calibri" w:cs="Times New Roman"/>
          <w:szCs w:val="28"/>
        </w:rPr>
        <w:t>.З</w:t>
      </w:r>
      <w:proofErr w:type="gramEnd"/>
      <w:r w:rsidRPr="00467590">
        <w:rPr>
          <w:rFonts w:eastAsia="Calibri" w:cs="Times New Roman"/>
          <w:szCs w:val="28"/>
        </w:rPr>
        <w:t>адонский</w:t>
      </w:r>
    </w:p>
    <w:p w:rsidR="00EF05D6" w:rsidRPr="00EF05D6" w:rsidRDefault="00EF05D6" w:rsidP="002A27D5">
      <w:pPr>
        <w:spacing w:line="276" w:lineRule="auto"/>
        <w:ind w:firstLine="0"/>
        <w:jc w:val="both"/>
        <w:rPr>
          <w:rFonts w:eastAsia="Calibri" w:cs="Times New Roman"/>
          <w:szCs w:val="28"/>
        </w:rPr>
      </w:pPr>
      <w:r>
        <w:rPr>
          <w:sz w:val="27"/>
          <w:szCs w:val="27"/>
        </w:rPr>
        <w:t>12.0</w:t>
      </w:r>
      <w:r w:rsidRPr="00B40811">
        <w:rPr>
          <w:rFonts w:eastAsia="Calibri" w:cs="Times New Roman"/>
          <w:sz w:val="27"/>
          <w:szCs w:val="27"/>
        </w:rPr>
        <w:t>1.201</w:t>
      </w:r>
      <w:r>
        <w:rPr>
          <w:sz w:val="27"/>
          <w:szCs w:val="27"/>
        </w:rPr>
        <w:t>6</w:t>
      </w:r>
      <w:r w:rsidRPr="00B40811">
        <w:rPr>
          <w:rFonts w:eastAsia="Calibri" w:cs="Times New Roman"/>
          <w:sz w:val="27"/>
          <w:szCs w:val="27"/>
        </w:rPr>
        <w:t xml:space="preserve"> г.</w:t>
      </w:r>
      <w:r w:rsidRPr="00B40811">
        <w:rPr>
          <w:rFonts w:eastAsia="Calibri" w:cs="Times New Roman"/>
          <w:sz w:val="27"/>
          <w:szCs w:val="27"/>
        </w:rPr>
        <w:tab/>
      </w:r>
      <w:r w:rsidRPr="00B40811">
        <w:rPr>
          <w:rFonts w:eastAsia="Calibri" w:cs="Times New Roman"/>
          <w:sz w:val="27"/>
          <w:szCs w:val="27"/>
        </w:rPr>
        <w:tab/>
      </w:r>
      <w:r w:rsidRPr="00B40811">
        <w:rPr>
          <w:rFonts w:eastAsia="Calibri" w:cs="Times New Roman"/>
          <w:sz w:val="27"/>
          <w:szCs w:val="27"/>
        </w:rPr>
        <w:tab/>
      </w:r>
      <w:r w:rsidRPr="00B40811">
        <w:rPr>
          <w:rFonts w:eastAsia="Calibri" w:cs="Times New Roman"/>
          <w:sz w:val="27"/>
          <w:szCs w:val="27"/>
        </w:rPr>
        <w:tab/>
      </w:r>
      <w:r w:rsidRPr="00B40811">
        <w:rPr>
          <w:rFonts w:eastAsia="Calibri" w:cs="Times New Roman"/>
          <w:sz w:val="27"/>
          <w:szCs w:val="27"/>
        </w:rPr>
        <w:tab/>
      </w:r>
      <w:r w:rsidRPr="00B40811">
        <w:rPr>
          <w:rFonts w:eastAsia="Calibri" w:cs="Times New Roman"/>
          <w:sz w:val="27"/>
          <w:szCs w:val="27"/>
        </w:rPr>
        <w:tab/>
      </w:r>
      <w:r w:rsidRPr="00B40811">
        <w:rPr>
          <w:rFonts w:eastAsia="Calibri" w:cs="Times New Roman"/>
          <w:sz w:val="27"/>
          <w:szCs w:val="27"/>
        </w:rPr>
        <w:tab/>
      </w:r>
      <w:r w:rsidRPr="00B40811">
        <w:rPr>
          <w:rFonts w:eastAsia="Calibri" w:cs="Times New Roman"/>
          <w:sz w:val="27"/>
          <w:szCs w:val="27"/>
        </w:rPr>
        <w:tab/>
      </w:r>
      <w:r w:rsidRPr="00B40811">
        <w:rPr>
          <w:rFonts w:eastAsia="Calibri" w:cs="Times New Roman"/>
          <w:sz w:val="27"/>
          <w:szCs w:val="27"/>
        </w:rPr>
        <w:tab/>
      </w:r>
      <w:r w:rsidRPr="00B40811">
        <w:rPr>
          <w:rFonts w:eastAsia="Calibri" w:cs="Times New Roman"/>
          <w:sz w:val="27"/>
          <w:szCs w:val="27"/>
        </w:rPr>
        <w:tab/>
      </w:r>
      <w:r w:rsidRPr="00B40811">
        <w:rPr>
          <w:rFonts w:eastAsia="Calibri" w:cs="Times New Roman"/>
          <w:sz w:val="27"/>
          <w:szCs w:val="27"/>
        </w:rPr>
        <w:tab/>
        <w:t xml:space="preserve">№ </w:t>
      </w:r>
      <w:r w:rsidR="002A27D5">
        <w:rPr>
          <w:rFonts w:eastAsia="Calibri" w:cs="Times New Roman"/>
          <w:sz w:val="27"/>
          <w:szCs w:val="27"/>
        </w:rPr>
        <w:t>1</w:t>
      </w:r>
    </w:p>
    <w:p w:rsidR="00EF05D6" w:rsidRPr="00EF05D6" w:rsidRDefault="00EF05D6" w:rsidP="00EF05D6">
      <w:pPr>
        <w:pStyle w:val="a4"/>
        <w:ind w:right="3684"/>
        <w:jc w:val="both"/>
        <w:rPr>
          <w:b/>
          <w:sz w:val="28"/>
          <w:szCs w:val="28"/>
        </w:rPr>
      </w:pPr>
      <w:r w:rsidRPr="00EF05D6">
        <w:rPr>
          <w:rStyle w:val="a5"/>
          <w:b w:val="0"/>
          <w:sz w:val="28"/>
          <w:szCs w:val="28"/>
        </w:rPr>
        <w:t xml:space="preserve">Об утверждении </w:t>
      </w:r>
      <w:proofErr w:type="gramStart"/>
      <w:r w:rsidRPr="00EF05D6">
        <w:rPr>
          <w:rStyle w:val="a5"/>
          <w:b w:val="0"/>
          <w:sz w:val="28"/>
          <w:szCs w:val="28"/>
        </w:rPr>
        <w:t>Порядка организации сбора отработанных ртутьсодержащих ламп</w:t>
      </w:r>
      <w:proofErr w:type="gramEnd"/>
      <w:r w:rsidRPr="00EF05D6">
        <w:rPr>
          <w:rStyle w:val="a5"/>
          <w:b w:val="0"/>
          <w:sz w:val="28"/>
          <w:szCs w:val="28"/>
        </w:rPr>
        <w:t xml:space="preserve"> на территории </w:t>
      </w:r>
      <w:r>
        <w:rPr>
          <w:rStyle w:val="a5"/>
          <w:b w:val="0"/>
          <w:sz w:val="28"/>
          <w:szCs w:val="28"/>
        </w:rPr>
        <w:t>Задонского</w:t>
      </w:r>
      <w:r w:rsidRPr="00EF05D6">
        <w:rPr>
          <w:rStyle w:val="a5"/>
          <w:b w:val="0"/>
          <w:sz w:val="28"/>
          <w:szCs w:val="28"/>
        </w:rPr>
        <w:t xml:space="preserve"> сельского поселения</w:t>
      </w:r>
    </w:p>
    <w:p w:rsidR="00EF05D6" w:rsidRPr="00EF05D6" w:rsidRDefault="00EF05D6" w:rsidP="00EF05D6">
      <w:pPr>
        <w:pStyle w:val="a4"/>
        <w:jc w:val="both"/>
        <w:rPr>
          <w:sz w:val="28"/>
          <w:szCs w:val="28"/>
        </w:rPr>
      </w:pPr>
      <w:r w:rsidRPr="00EF05D6">
        <w:rPr>
          <w:sz w:val="28"/>
          <w:szCs w:val="28"/>
        </w:rPr>
        <w:br/>
      </w:r>
      <w:r>
        <w:rPr>
          <w:sz w:val="28"/>
          <w:szCs w:val="28"/>
        </w:rPr>
        <w:tab/>
      </w:r>
      <w:proofErr w:type="gramStart"/>
      <w:r w:rsidRPr="00EF05D6">
        <w:rPr>
          <w:sz w:val="28"/>
          <w:szCs w:val="28"/>
        </w:rPr>
        <w:t>В соответствии с Федеральным законом от 24.06.1998г. № 89-ФЗ «Об отходах производства и потребления», Постановлением Правительства Российской Федерации от 3 сентября 2010г.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End"/>
      <w:r w:rsidRPr="00EF05D6">
        <w:rPr>
          <w:sz w:val="28"/>
          <w:szCs w:val="28"/>
        </w:rPr>
        <w:t xml:space="preserve">» и в целях снижения неблагоприятного воздействия ртутьсодержащих отходов на здоровье населения и среду обитания, Администрация </w:t>
      </w:r>
      <w:r>
        <w:rPr>
          <w:sz w:val="28"/>
          <w:szCs w:val="28"/>
        </w:rPr>
        <w:t>Задонского</w:t>
      </w:r>
      <w:r w:rsidRPr="00EF05D6">
        <w:rPr>
          <w:sz w:val="28"/>
          <w:szCs w:val="28"/>
        </w:rPr>
        <w:t xml:space="preserve"> сельского поселения</w:t>
      </w:r>
    </w:p>
    <w:p w:rsidR="00EF05D6" w:rsidRDefault="00EF05D6" w:rsidP="00EF05D6">
      <w:pPr>
        <w:pStyle w:val="a4"/>
        <w:jc w:val="center"/>
        <w:rPr>
          <w:sz w:val="28"/>
          <w:szCs w:val="28"/>
        </w:rPr>
      </w:pPr>
      <w:r w:rsidRPr="00EF05D6">
        <w:rPr>
          <w:sz w:val="28"/>
          <w:szCs w:val="28"/>
        </w:rPr>
        <w:t>ПОСТАНОВЛЯЕТ:</w:t>
      </w:r>
    </w:p>
    <w:p w:rsidR="00EF05D6" w:rsidRDefault="00EF05D6" w:rsidP="00EF05D6">
      <w:pPr>
        <w:jc w:val="both"/>
        <w:rPr>
          <w:szCs w:val="28"/>
        </w:rPr>
      </w:pPr>
      <w:r>
        <w:rPr>
          <w:szCs w:val="28"/>
        </w:rPr>
        <w:tab/>
      </w:r>
      <w:r w:rsidRPr="00EF05D6">
        <w:rPr>
          <w:rFonts w:cs="Times New Roman"/>
          <w:szCs w:val="28"/>
        </w:rPr>
        <w:t xml:space="preserve">1. Утвердить Порядок организации сбора отработанных ртутьсодержащих ламп на территории </w:t>
      </w:r>
      <w:r>
        <w:rPr>
          <w:szCs w:val="28"/>
        </w:rPr>
        <w:t>Задонского</w:t>
      </w:r>
      <w:r w:rsidRPr="00EF05D6">
        <w:rPr>
          <w:rFonts w:cs="Times New Roman"/>
          <w:szCs w:val="28"/>
        </w:rPr>
        <w:t xml:space="preserve"> сельского поселения (приложение № 1).</w:t>
      </w:r>
      <w:r w:rsidRPr="00EF05D6">
        <w:rPr>
          <w:rFonts w:cs="Times New Roman"/>
          <w:szCs w:val="28"/>
        </w:rPr>
        <w:br/>
      </w:r>
      <w:r>
        <w:rPr>
          <w:rFonts w:eastAsia="Calibri" w:cs="Times New Roman"/>
          <w:szCs w:val="28"/>
        </w:rPr>
        <w:t xml:space="preserve">         2. Утвердить  Типовую  инструкцию  по  обращению  с   ртутьсодержащими лампами (приложение № 2).</w:t>
      </w:r>
    </w:p>
    <w:p w:rsidR="00EF05D6" w:rsidRPr="00EF05D6" w:rsidRDefault="00EF05D6" w:rsidP="00EF05D6">
      <w:pPr>
        <w:jc w:val="both"/>
        <w:rPr>
          <w:szCs w:val="28"/>
        </w:rPr>
      </w:pPr>
      <w:r>
        <w:rPr>
          <w:szCs w:val="28"/>
        </w:rPr>
        <w:t xml:space="preserve">3. Настоящее постановление подлежит официальному обнародованию на сайте Задонского сельского поселения </w:t>
      </w:r>
      <w:hyperlink r:id="rId4" w:history="1">
        <w:r w:rsidRPr="00320559">
          <w:rPr>
            <w:rStyle w:val="a6"/>
            <w:szCs w:val="28"/>
            <w:lang w:val="en-US"/>
          </w:rPr>
          <w:t>www</w:t>
        </w:r>
        <w:r w:rsidRPr="00EF05D6">
          <w:rPr>
            <w:rStyle w:val="a6"/>
            <w:szCs w:val="28"/>
          </w:rPr>
          <w:t>.</w:t>
        </w:r>
        <w:proofErr w:type="spellStart"/>
        <w:r w:rsidRPr="00320559">
          <w:rPr>
            <w:rStyle w:val="a6"/>
            <w:szCs w:val="28"/>
            <w:lang w:val="en-US"/>
          </w:rPr>
          <w:t>zadonskoe</w:t>
        </w:r>
        <w:proofErr w:type="spellEnd"/>
        <w:r w:rsidRPr="00EF05D6">
          <w:rPr>
            <w:rStyle w:val="a6"/>
            <w:szCs w:val="28"/>
          </w:rPr>
          <w:t>.</w:t>
        </w:r>
        <w:r w:rsidRPr="00320559">
          <w:rPr>
            <w:rStyle w:val="a6"/>
            <w:szCs w:val="28"/>
            <w:lang w:val="en-US"/>
          </w:rPr>
          <w:t>sp</w:t>
        </w:r>
        <w:r w:rsidRPr="00EF05D6">
          <w:rPr>
            <w:rStyle w:val="a6"/>
            <w:szCs w:val="28"/>
          </w:rPr>
          <w:t>/</w:t>
        </w:r>
      </w:hyperlink>
    </w:p>
    <w:p w:rsidR="00EF05D6" w:rsidRPr="00EF05D6" w:rsidRDefault="00EF05D6" w:rsidP="00EF05D6">
      <w:pPr>
        <w:jc w:val="both"/>
        <w:rPr>
          <w:rFonts w:cs="Times New Roman"/>
          <w:szCs w:val="28"/>
        </w:rPr>
      </w:pPr>
      <w:r>
        <w:rPr>
          <w:szCs w:val="28"/>
        </w:rPr>
        <w:t xml:space="preserve">4. </w:t>
      </w:r>
      <w:r w:rsidRPr="00EF05D6">
        <w:rPr>
          <w:rFonts w:cs="Times New Roman"/>
          <w:szCs w:val="28"/>
        </w:rPr>
        <w:t xml:space="preserve"> </w:t>
      </w:r>
      <w:proofErr w:type="gramStart"/>
      <w:r>
        <w:rPr>
          <w:rFonts w:cs="Times New Roman"/>
          <w:szCs w:val="28"/>
        </w:rPr>
        <w:t>Контроль за</w:t>
      </w:r>
      <w:proofErr w:type="gramEnd"/>
      <w:r>
        <w:rPr>
          <w:rFonts w:cs="Times New Roman"/>
          <w:szCs w:val="28"/>
        </w:rPr>
        <w:t xml:space="preserve"> исполнением настоящего постановления оставляю за собой.</w:t>
      </w:r>
    </w:p>
    <w:p w:rsidR="00EF05D6" w:rsidRPr="00EF05D6" w:rsidRDefault="00EF05D6" w:rsidP="00EF05D6">
      <w:pPr>
        <w:pStyle w:val="a4"/>
        <w:jc w:val="both"/>
        <w:rPr>
          <w:sz w:val="28"/>
          <w:szCs w:val="28"/>
        </w:rPr>
      </w:pPr>
      <w:r w:rsidRPr="00EF05D6">
        <w:rPr>
          <w:sz w:val="28"/>
          <w:szCs w:val="28"/>
        </w:rPr>
        <w:t> </w:t>
      </w:r>
    </w:p>
    <w:p w:rsidR="00EF05D6" w:rsidRDefault="00EF05D6" w:rsidP="00EF05D6">
      <w:pPr>
        <w:pStyle w:val="a4"/>
        <w:jc w:val="both"/>
        <w:rPr>
          <w:sz w:val="28"/>
          <w:szCs w:val="28"/>
        </w:rPr>
      </w:pPr>
      <w:r w:rsidRPr="00EF05D6">
        <w:rPr>
          <w:sz w:val="28"/>
          <w:szCs w:val="28"/>
        </w:rPr>
        <w:br/>
      </w:r>
      <w:r>
        <w:rPr>
          <w:sz w:val="28"/>
          <w:szCs w:val="28"/>
        </w:rPr>
        <w:t>И.о. главы Задонского</w:t>
      </w:r>
    </w:p>
    <w:p w:rsidR="00EF05D6" w:rsidRDefault="00EF05D6" w:rsidP="00EF05D6">
      <w:pPr>
        <w:pStyle w:val="a4"/>
        <w:jc w:val="both"/>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Н.Ф.Пустовая</w:t>
      </w:r>
      <w:proofErr w:type="spellEnd"/>
    </w:p>
    <w:p w:rsidR="00A150B9" w:rsidRDefault="00A150B9">
      <w:pPr>
        <w:rPr>
          <w:rFonts w:eastAsia="Times New Roman" w:cs="Times New Roman"/>
          <w:szCs w:val="28"/>
          <w:lang w:eastAsia="ru-RU"/>
        </w:rPr>
      </w:pPr>
      <w:r>
        <w:rPr>
          <w:szCs w:val="28"/>
        </w:rPr>
        <w:br w:type="page"/>
      </w:r>
    </w:p>
    <w:p w:rsidR="00A150B9" w:rsidRDefault="00A150B9" w:rsidP="00A150B9">
      <w:pPr>
        <w:rPr>
          <w:szCs w:val="28"/>
        </w:rPr>
      </w:pPr>
      <w:r>
        <w:rPr>
          <w:szCs w:val="28"/>
        </w:rPr>
        <w:lastRenderedPageBreak/>
        <w:tab/>
      </w:r>
      <w:r>
        <w:rPr>
          <w:szCs w:val="28"/>
        </w:rPr>
        <w:tab/>
      </w:r>
      <w:r>
        <w:rPr>
          <w:szCs w:val="28"/>
        </w:rPr>
        <w:tab/>
      </w:r>
      <w:r>
        <w:rPr>
          <w:szCs w:val="28"/>
        </w:rPr>
        <w:tab/>
      </w:r>
      <w:r>
        <w:rPr>
          <w:szCs w:val="28"/>
        </w:rPr>
        <w:tab/>
      </w:r>
      <w:r>
        <w:rPr>
          <w:szCs w:val="28"/>
        </w:rPr>
        <w:tab/>
      </w:r>
      <w:r>
        <w:rPr>
          <w:szCs w:val="28"/>
        </w:rPr>
        <w:tab/>
      </w:r>
      <w:r>
        <w:rPr>
          <w:szCs w:val="28"/>
        </w:rPr>
        <w:tab/>
      </w:r>
      <w:r>
        <w:rPr>
          <w:rFonts w:eastAsia="Calibri" w:cs="Times New Roman"/>
          <w:szCs w:val="28"/>
        </w:rPr>
        <w:t>Приложение 1</w:t>
      </w:r>
    </w:p>
    <w:p w:rsidR="00A150B9" w:rsidRDefault="00A150B9" w:rsidP="00A150B9">
      <w:pPr>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rFonts w:eastAsia="Calibri" w:cs="Times New Roman"/>
          <w:szCs w:val="28"/>
        </w:rPr>
        <w:t xml:space="preserve">к Постановлению Администрации </w:t>
      </w:r>
    </w:p>
    <w:p w:rsidR="00A150B9" w:rsidRDefault="00A150B9" w:rsidP="00A150B9">
      <w:pPr>
        <w:rPr>
          <w:rFonts w:eastAsia="Calibri" w:cs="Times New Roman"/>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Задонского сельского</w:t>
      </w:r>
      <w:r>
        <w:rPr>
          <w:rFonts w:eastAsia="Calibri" w:cs="Times New Roman"/>
          <w:szCs w:val="28"/>
        </w:rPr>
        <w:t xml:space="preserve">  поселения </w:t>
      </w:r>
    </w:p>
    <w:p w:rsidR="00A150B9" w:rsidRDefault="00A150B9" w:rsidP="00A150B9">
      <w:pPr>
        <w:rPr>
          <w:rFonts w:eastAsia="Calibri" w:cs="Times New Roman"/>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rFonts w:eastAsia="Calibri" w:cs="Times New Roman"/>
          <w:szCs w:val="28"/>
        </w:rPr>
        <w:t xml:space="preserve">от  </w:t>
      </w:r>
      <w:r>
        <w:rPr>
          <w:szCs w:val="28"/>
        </w:rPr>
        <w:t>12.01.2016 г.</w:t>
      </w:r>
      <w:r>
        <w:rPr>
          <w:rFonts w:eastAsia="Calibri" w:cs="Times New Roman"/>
          <w:szCs w:val="28"/>
        </w:rPr>
        <w:t xml:space="preserve"> № </w:t>
      </w:r>
      <w:r w:rsidR="002A27D5">
        <w:rPr>
          <w:rFonts w:eastAsia="Calibri" w:cs="Times New Roman"/>
          <w:szCs w:val="28"/>
        </w:rPr>
        <w:t>1</w:t>
      </w:r>
    </w:p>
    <w:p w:rsidR="00A150B9" w:rsidRDefault="00A150B9" w:rsidP="00A150B9">
      <w:pPr>
        <w:jc w:val="right"/>
        <w:rPr>
          <w:rFonts w:eastAsia="Calibri" w:cs="Times New Roman"/>
          <w:szCs w:val="28"/>
        </w:rPr>
      </w:pPr>
    </w:p>
    <w:p w:rsidR="00A150B9" w:rsidRDefault="00A150B9" w:rsidP="00A150B9">
      <w:pPr>
        <w:jc w:val="right"/>
        <w:rPr>
          <w:rFonts w:eastAsia="Calibri" w:cs="Times New Roman"/>
          <w:szCs w:val="28"/>
        </w:rPr>
      </w:pPr>
    </w:p>
    <w:p w:rsidR="00A150B9" w:rsidRDefault="00A150B9" w:rsidP="00A150B9">
      <w:pPr>
        <w:autoSpaceDE w:val="0"/>
        <w:spacing w:line="240" w:lineRule="exact"/>
        <w:jc w:val="center"/>
        <w:rPr>
          <w:rFonts w:eastAsia="Calibri" w:cs="Times New Roman"/>
          <w:b/>
          <w:bCs/>
          <w:szCs w:val="28"/>
        </w:rPr>
      </w:pPr>
      <w:r>
        <w:rPr>
          <w:rFonts w:eastAsia="Calibri" w:cs="Times New Roman"/>
          <w:b/>
          <w:bCs/>
          <w:szCs w:val="28"/>
        </w:rPr>
        <w:t>ПОРЯДОК</w:t>
      </w:r>
    </w:p>
    <w:p w:rsidR="002A27D5" w:rsidRDefault="00A150B9" w:rsidP="00A150B9">
      <w:pPr>
        <w:jc w:val="center"/>
        <w:rPr>
          <w:rFonts w:eastAsia="Calibri" w:cs="Times New Roman"/>
          <w:b/>
          <w:szCs w:val="28"/>
        </w:rPr>
      </w:pPr>
      <w:r>
        <w:rPr>
          <w:rFonts w:eastAsia="Calibri" w:cs="Times New Roman"/>
          <w:b/>
          <w:bCs/>
          <w:szCs w:val="28"/>
        </w:rPr>
        <w:t xml:space="preserve">организации </w:t>
      </w:r>
      <w:r>
        <w:rPr>
          <w:rFonts w:eastAsia="Calibri" w:cs="Times New Roman"/>
          <w:b/>
          <w:szCs w:val="28"/>
        </w:rPr>
        <w:t xml:space="preserve">сбора отработанных ртутьсодержащих ламп </w:t>
      </w:r>
    </w:p>
    <w:p w:rsidR="00A150B9" w:rsidRDefault="00A150B9" w:rsidP="00A150B9">
      <w:pPr>
        <w:jc w:val="center"/>
        <w:rPr>
          <w:rFonts w:eastAsia="Calibri" w:cs="Times New Roman"/>
          <w:b/>
          <w:szCs w:val="28"/>
        </w:rPr>
      </w:pPr>
      <w:r>
        <w:rPr>
          <w:rFonts w:eastAsia="Calibri" w:cs="Times New Roman"/>
          <w:b/>
          <w:szCs w:val="28"/>
        </w:rPr>
        <w:t xml:space="preserve">на территории </w:t>
      </w:r>
      <w:r>
        <w:rPr>
          <w:b/>
          <w:szCs w:val="28"/>
        </w:rPr>
        <w:t>Задонского сельского поселения</w:t>
      </w:r>
      <w:r>
        <w:rPr>
          <w:rFonts w:eastAsia="Calibri" w:cs="Times New Roman"/>
          <w:b/>
          <w:szCs w:val="28"/>
        </w:rPr>
        <w:t xml:space="preserve"> </w:t>
      </w:r>
    </w:p>
    <w:p w:rsidR="00A150B9" w:rsidRDefault="00A150B9" w:rsidP="00A150B9">
      <w:pPr>
        <w:jc w:val="center"/>
        <w:rPr>
          <w:rFonts w:eastAsia="Calibri" w:cs="Times New Roman"/>
          <w:b/>
          <w:szCs w:val="28"/>
        </w:rPr>
      </w:pPr>
    </w:p>
    <w:p w:rsidR="00A150B9" w:rsidRDefault="00A150B9" w:rsidP="00A150B9">
      <w:pPr>
        <w:spacing w:line="360" w:lineRule="atLeast"/>
        <w:jc w:val="center"/>
        <w:rPr>
          <w:rFonts w:eastAsia="Calibri" w:cs="Times New Roman"/>
          <w:b/>
          <w:szCs w:val="28"/>
        </w:rPr>
      </w:pPr>
      <w:r>
        <w:rPr>
          <w:rFonts w:eastAsia="Calibri" w:cs="Times New Roman"/>
          <w:b/>
          <w:szCs w:val="28"/>
        </w:rPr>
        <w:t>1.Общие положения</w:t>
      </w:r>
    </w:p>
    <w:p w:rsidR="00A150B9" w:rsidRDefault="00A150B9" w:rsidP="00A150B9">
      <w:pPr>
        <w:jc w:val="both"/>
        <w:rPr>
          <w:rFonts w:eastAsia="Calibri" w:cs="Times New Roman"/>
          <w:szCs w:val="28"/>
        </w:rPr>
      </w:pPr>
      <w:r>
        <w:rPr>
          <w:rFonts w:eastAsia="Calibri" w:cs="Times New Roman"/>
          <w:szCs w:val="28"/>
        </w:rPr>
        <w:tab/>
      </w:r>
      <w:proofErr w:type="gramStart"/>
      <w:r>
        <w:rPr>
          <w:rFonts w:eastAsia="Calibri" w:cs="Times New Roman"/>
          <w:szCs w:val="28"/>
        </w:rPr>
        <w:t xml:space="preserve">1.1.Порядок организации сбора отработанных ртутьсодержащих ламп на территории </w:t>
      </w:r>
      <w:r>
        <w:rPr>
          <w:szCs w:val="28"/>
        </w:rPr>
        <w:t>Задонского сельского</w:t>
      </w:r>
      <w:r>
        <w:rPr>
          <w:rFonts w:eastAsia="Calibri" w:cs="Times New Roman"/>
          <w:szCs w:val="28"/>
        </w:rPr>
        <w:t xml:space="preserve"> поселения (далее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roofErr w:type="gramEnd"/>
    </w:p>
    <w:p w:rsidR="00A150B9" w:rsidRDefault="00A150B9" w:rsidP="00A150B9">
      <w:pPr>
        <w:ind w:firstLine="709"/>
        <w:jc w:val="both"/>
        <w:rPr>
          <w:rFonts w:eastAsia="Calibri" w:cs="Times New Roman"/>
          <w:szCs w:val="28"/>
        </w:rPr>
      </w:pPr>
      <w:r>
        <w:rPr>
          <w:rFonts w:eastAsia="Calibri" w:cs="Times New Roman"/>
          <w:szCs w:val="28"/>
        </w:rPr>
        <w:t xml:space="preserve">1.2. </w:t>
      </w:r>
      <w:proofErr w:type="gramStart"/>
      <w:r>
        <w:rPr>
          <w:rFonts w:eastAsia="Calibri" w:cs="Times New Roman"/>
          <w:szCs w:val="28"/>
        </w:rPr>
        <w:t>Порядок разработан в соответствии с Федеральным законом РФ от 30.03.1999 № 52-ФЗ «О санитарно-эпидемиологическом благополучии населения», Федеральным законом от 10.01.2002 №7-ФЗ «Об охране окружающей среды», Федеральном законом  от 06.10.2003 № 131-ФЗ «Об общих принципах организации местного самоуправления в Российской Федерации», Постановлением Правительства РФ от 03.09.2010 № 681 «Об утверждении правил обращения с отходами производства и потребления в части осветительных устройств, электрических ламп, ненадлежащие</w:t>
      </w:r>
      <w:proofErr w:type="gramEnd"/>
      <w:r>
        <w:rPr>
          <w:rFonts w:eastAsia="Calibri" w:cs="Times New Roman"/>
          <w:szCs w:val="28"/>
        </w:rPr>
        <w:t xml:space="preserve">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Государственным стандартом 12.3.031-83 «Система стандартов безопасности труда. Работы </w:t>
      </w:r>
      <w:proofErr w:type="gramStart"/>
      <w:r>
        <w:rPr>
          <w:rFonts w:eastAsia="Calibri" w:cs="Times New Roman"/>
          <w:szCs w:val="28"/>
        </w:rPr>
        <w:t>со</w:t>
      </w:r>
      <w:proofErr w:type="gramEnd"/>
      <w:r>
        <w:rPr>
          <w:rFonts w:eastAsia="Calibri" w:cs="Times New Roman"/>
          <w:szCs w:val="28"/>
        </w:rPr>
        <w:t xml:space="preserve"> ртутью. Требования безопасности», утвержденным постановлением Госстандарта СССР от 10.10.83 № 4833.</w:t>
      </w:r>
    </w:p>
    <w:p w:rsidR="00A150B9" w:rsidRDefault="00A150B9" w:rsidP="00A150B9">
      <w:pPr>
        <w:tabs>
          <w:tab w:val="left" w:pos="0"/>
        </w:tabs>
        <w:ind w:firstLine="709"/>
        <w:jc w:val="both"/>
        <w:rPr>
          <w:rFonts w:eastAsia="Calibri" w:cs="Times New Roman"/>
          <w:szCs w:val="28"/>
        </w:rPr>
      </w:pPr>
      <w:r>
        <w:rPr>
          <w:rFonts w:eastAsia="Calibri" w:cs="Times New Roman"/>
          <w:szCs w:val="28"/>
        </w:rPr>
        <w:t>1.3. Обязательными требованиями для юридических и физических лиц, в процессе деятельности которых образуются ртутьсодержащие отходы, являются:</w:t>
      </w:r>
      <w:r>
        <w:rPr>
          <w:rFonts w:eastAsia="Calibri" w:cs="Times New Roman"/>
          <w:szCs w:val="28"/>
        </w:rPr>
        <w:br/>
      </w:r>
      <w:r>
        <w:rPr>
          <w:rFonts w:eastAsia="Calibri" w:cs="Times New Roman"/>
          <w:szCs w:val="28"/>
        </w:rPr>
        <w:tab/>
        <w:t>а) наличие документа, подтверждающего отнесение образующихся опасных отходов к конкретному классу опасности;</w:t>
      </w:r>
      <w:r>
        <w:rPr>
          <w:rFonts w:eastAsia="Calibri" w:cs="Times New Roman"/>
          <w:szCs w:val="28"/>
        </w:rPr>
        <w:tab/>
      </w:r>
    </w:p>
    <w:p w:rsidR="00A150B9" w:rsidRDefault="00A150B9" w:rsidP="00A150B9">
      <w:pPr>
        <w:tabs>
          <w:tab w:val="left" w:pos="0"/>
        </w:tabs>
        <w:ind w:firstLine="709"/>
        <w:jc w:val="both"/>
        <w:rPr>
          <w:rFonts w:eastAsia="Calibri" w:cs="Times New Roman"/>
          <w:szCs w:val="28"/>
        </w:rPr>
      </w:pPr>
      <w:r>
        <w:rPr>
          <w:szCs w:val="28"/>
        </w:rPr>
        <w:t>б</w:t>
      </w:r>
      <w:r>
        <w:rPr>
          <w:rFonts w:eastAsia="Calibri" w:cs="Times New Roman"/>
          <w:szCs w:val="28"/>
        </w:rPr>
        <w:t>) наличие инструкции по организации сбора, накопления, использования, обезвреживания, транспортирования и размещения отработанных ртутьсодержащих ламп;</w:t>
      </w:r>
      <w:r>
        <w:rPr>
          <w:rFonts w:eastAsia="Calibri" w:cs="Times New Roman"/>
          <w:szCs w:val="28"/>
        </w:rPr>
        <w:tab/>
      </w:r>
    </w:p>
    <w:p w:rsidR="00A150B9" w:rsidRDefault="00A150B9" w:rsidP="00A150B9">
      <w:pPr>
        <w:tabs>
          <w:tab w:val="left" w:pos="0"/>
        </w:tabs>
        <w:ind w:firstLine="709"/>
        <w:jc w:val="both"/>
        <w:rPr>
          <w:rFonts w:eastAsia="Calibri" w:cs="Times New Roman"/>
          <w:szCs w:val="28"/>
        </w:rPr>
      </w:pPr>
      <w:r>
        <w:rPr>
          <w:szCs w:val="28"/>
        </w:rPr>
        <w:t>в</w:t>
      </w:r>
      <w:r>
        <w:rPr>
          <w:rFonts w:eastAsia="Calibri" w:cs="Times New Roman"/>
          <w:szCs w:val="28"/>
        </w:rPr>
        <w:t>) создание технических условий по обеспечению безопасного для окружающей среды и здоровья человека обращения с опасными отходами;</w:t>
      </w:r>
      <w:r>
        <w:rPr>
          <w:rFonts w:eastAsia="Calibri" w:cs="Times New Roman"/>
          <w:szCs w:val="28"/>
        </w:rPr>
        <w:tab/>
      </w:r>
    </w:p>
    <w:p w:rsidR="00A150B9" w:rsidRDefault="00A150B9" w:rsidP="00A150B9">
      <w:pPr>
        <w:tabs>
          <w:tab w:val="left" w:pos="0"/>
        </w:tabs>
        <w:ind w:firstLine="709"/>
        <w:jc w:val="both"/>
        <w:rPr>
          <w:rFonts w:eastAsia="Calibri" w:cs="Times New Roman"/>
          <w:szCs w:val="28"/>
        </w:rPr>
      </w:pPr>
      <w:r>
        <w:rPr>
          <w:szCs w:val="28"/>
        </w:rPr>
        <w:t>г</w:t>
      </w:r>
      <w:r>
        <w:rPr>
          <w:rFonts w:eastAsia="Calibri" w:cs="Times New Roman"/>
          <w:szCs w:val="28"/>
        </w:rPr>
        <w:t>) приказ руководителя о назначении лиц, ответственных за обращение с опасными отходами</w:t>
      </w:r>
      <w:r>
        <w:rPr>
          <w:szCs w:val="28"/>
        </w:rPr>
        <w:t xml:space="preserve"> (для юридических лиц)</w:t>
      </w:r>
      <w:r>
        <w:rPr>
          <w:rFonts w:eastAsia="Calibri" w:cs="Times New Roman"/>
          <w:szCs w:val="28"/>
        </w:rPr>
        <w:t>;</w:t>
      </w:r>
    </w:p>
    <w:p w:rsidR="00A150B9" w:rsidRDefault="00A150B9" w:rsidP="00A150B9">
      <w:pPr>
        <w:tabs>
          <w:tab w:val="left" w:pos="0"/>
        </w:tabs>
        <w:ind w:firstLine="709"/>
        <w:jc w:val="both"/>
        <w:rPr>
          <w:rFonts w:eastAsia="Calibri" w:cs="Times New Roman"/>
          <w:szCs w:val="28"/>
        </w:rPr>
      </w:pPr>
      <w:proofErr w:type="spellStart"/>
      <w:r>
        <w:rPr>
          <w:szCs w:val="28"/>
        </w:rPr>
        <w:t>д</w:t>
      </w:r>
      <w:proofErr w:type="spellEnd"/>
      <w:r>
        <w:rPr>
          <w:rFonts w:eastAsia="Calibri" w:cs="Times New Roman"/>
          <w:szCs w:val="28"/>
        </w:rPr>
        <w:t>) прохождение лицами, ответственными за обращение с опасными отходами, профессиональной подготовки, подтвержденной свидетельствами (сертификатами) на право работы с опасными отходами;</w:t>
      </w:r>
      <w:r>
        <w:rPr>
          <w:rFonts w:eastAsia="Calibri" w:cs="Times New Roman"/>
          <w:szCs w:val="28"/>
        </w:rPr>
        <w:tab/>
      </w:r>
    </w:p>
    <w:p w:rsidR="00A150B9" w:rsidRDefault="00A150B9" w:rsidP="00A150B9">
      <w:pPr>
        <w:ind w:firstLine="709"/>
        <w:jc w:val="both"/>
        <w:rPr>
          <w:rFonts w:eastAsia="Calibri" w:cs="Times New Roman"/>
          <w:szCs w:val="28"/>
        </w:rPr>
      </w:pPr>
      <w:r>
        <w:rPr>
          <w:szCs w:val="28"/>
        </w:rPr>
        <w:t>е</w:t>
      </w:r>
      <w:r>
        <w:rPr>
          <w:rFonts w:eastAsia="Calibri" w:cs="Times New Roman"/>
          <w:szCs w:val="28"/>
        </w:rPr>
        <w:t xml:space="preserve">) наличие договора со специализированной организацией по сбору, использованию, обезвреживанию, транспортировке, размещению отходов </w:t>
      </w:r>
      <w:proofErr w:type="spellStart"/>
      <w:r>
        <w:rPr>
          <w:rFonts w:eastAsia="Calibri" w:cs="Times New Roman"/>
          <w:szCs w:val="28"/>
        </w:rPr>
        <w:t>I</w:t>
      </w:r>
      <w:proofErr w:type="spellEnd"/>
      <w:r>
        <w:rPr>
          <w:rFonts w:eastAsia="Calibri" w:cs="Times New Roman"/>
          <w:szCs w:val="28"/>
        </w:rPr>
        <w:t xml:space="preserve"> - </w:t>
      </w:r>
      <w:proofErr w:type="spellStart"/>
      <w:r>
        <w:rPr>
          <w:rFonts w:eastAsia="Calibri" w:cs="Times New Roman"/>
          <w:szCs w:val="28"/>
        </w:rPr>
        <w:t>IV</w:t>
      </w:r>
      <w:proofErr w:type="spellEnd"/>
      <w:r>
        <w:rPr>
          <w:rFonts w:eastAsia="Calibri" w:cs="Times New Roman"/>
          <w:szCs w:val="28"/>
        </w:rPr>
        <w:t xml:space="preserve"> классов опасности (в том числе ртутьсодержащих).</w:t>
      </w:r>
    </w:p>
    <w:p w:rsidR="00A150B9" w:rsidRDefault="00A150B9" w:rsidP="00A150B9">
      <w:pPr>
        <w:ind w:firstLine="709"/>
        <w:rPr>
          <w:rFonts w:eastAsia="Calibri" w:cs="Times New Roman"/>
          <w:szCs w:val="28"/>
        </w:rPr>
      </w:pPr>
      <w:r>
        <w:rPr>
          <w:rFonts w:eastAsia="Calibri" w:cs="Times New Roman"/>
          <w:szCs w:val="28"/>
        </w:rPr>
        <w:t>1.4. Требования настоящего Порядка обязательны для юридических лиц,  индивидуальных  предпринимателей, а также физических лиц.</w:t>
      </w:r>
    </w:p>
    <w:p w:rsidR="00A150B9" w:rsidRDefault="00A150B9" w:rsidP="00A150B9">
      <w:pPr>
        <w:rPr>
          <w:rFonts w:eastAsia="Calibri" w:cs="Times New Roman"/>
          <w:szCs w:val="28"/>
        </w:rPr>
      </w:pPr>
    </w:p>
    <w:p w:rsidR="00A150B9" w:rsidRDefault="00A150B9" w:rsidP="00A150B9">
      <w:pPr>
        <w:spacing w:line="360" w:lineRule="atLeast"/>
        <w:jc w:val="center"/>
        <w:rPr>
          <w:rFonts w:eastAsia="Calibri" w:cs="Times New Roman"/>
          <w:b/>
          <w:szCs w:val="28"/>
        </w:rPr>
      </w:pPr>
      <w:r>
        <w:rPr>
          <w:rFonts w:eastAsia="Calibri" w:cs="Times New Roman"/>
          <w:b/>
          <w:szCs w:val="28"/>
        </w:rPr>
        <w:t>2.Организация сбора отработанных ртуть содержащих ламп</w:t>
      </w:r>
    </w:p>
    <w:p w:rsidR="00A150B9" w:rsidRDefault="00A150B9" w:rsidP="00A150B9">
      <w:pPr>
        <w:tabs>
          <w:tab w:val="left" w:pos="650"/>
        </w:tabs>
        <w:jc w:val="both"/>
        <w:rPr>
          <w:rFonts w:eastAsia="Calibri" w:cs="Times New Roman"/>
          <w:szCs w:val="28"/>
        </w:rPr>
      </w:pPr>
      <w:r>
        <w:rPr>
          <w:rFonts w:eastAsia="Calibri" w:cs="Times New Roman"/>
          <w:szCs w:val="28"/>
        </w:rPr>
        <w:tab/>
        <w:t>2.1.Сбору в соответствии с Порядком подлежат осветительные устройства и электрические лампы с ртутным заполнением и содержанием ртути не менее 0,01 процента, выведенные из экспл</w:t>
      </w:r>
      <w:r>
        <w:rPr>
          <w:szCs w:val="28"/>
        </w:rPr>
        <w:t>уатации и подлежащие утилизации.</w:t>
      </w:r>
    </w:p>
    <w:p w:rsidR="00A150B9" w:rsidRDefault="00A150B9" w:rsidP="00A150B9">
      <w:pPr>
        <w:ind w:firstLine="709"/>
        <w:jc w:val="both"/>
        <w:rPr>
          <w:rFonts w:eastAsia="Calibri" w:cs="Times New Roman"/>
          <w:szCs w:val="28"/>
        </w:rPr>
      </w:pPr>
      <w:proofErr w:type="gramStart"/>
      <w:r>
        <w:rPr>
          <w:rFonts w:eastAsia="Calibri" w:cs="Times New Roman"/>
          <w:szCs w:val="28"/>
        </w:rPr>
        <w:t>2.2.Юридические лица и индивидуальные предприниматели, эксплуатирующие осветительные устройства и электрические лампы с ртутным заполнением, должны вести постоянный учет получаемых и отработанных ртутьсодержащих ламп</w:t>
      </w:r>
      <w:r>
        <w:rPr>
          <w:szCs w:val="28"/>
        </w:rPr>
        <w:t>.</w:t>
      </w:r>
      <w:proofErr w:type="gramEnd"/>
    </w:p>
    <w:p w:rsidR="00A150B9" w:rsidRDefault="00A150B9" w:rsidP="00A150B9">
      <w:pPr>
        <w:jc w:val="both"/>
        <w:rPr>
          <w:rFonts w:eastAsia="Calibri" w:cs="Times New Roman"/>
          <w:iCs/>
          <w:szCs w:val="28"/>
        </w:rPr>
      </w:pPr>
      <w:r>
        <w:rPr>
          <w:rFonts w:eastAsia="Calibri" w:cs="Times New Roman"/>
          <w:szCs w:val="28"/>
        </w:rPr>
        <w:tab/>
        <w:t xml:space="preserve">2.3.Юридические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w:t>
      </w:r>
      <w:proofErr w:type="spellStart"/>
      <w:r>
        <w:rPr>
          <w:rFonts w:eastAsia="Calibri" w:cs="Times New Roman"/>
          <w:szCs w:val="28"/>
        </w:rPr>
        <w:t>I-IV</w:t>
      </w:r>
      <w:proofErr w:type="spellEnd"/>
      <w:r>
        <w:rPr>
          <w:rFonts w:eastAsia="Calibri" w:cs="Times New Roman"/>
          <w:szCs w:val="28"/>
        </w:rPr>
        <w:t xml:space="preserve"> класса опасности, осуществляют накопление отработанных ртутьсодержащих ламп.</w:t>
      </w:r>
      <w:r>
        <w:rPr>
          <w:rFonts w:ascii="Verdana" w:eastAsia="Calibri" w:hAnsi="Verdana" w:cs="Times New Roman"/>
          <w:i/>
          <w:iCs/>
          <w:color w:val="4F4F4F"/>
          <w:szCs w:val="28"/>
        </w:rPr>
        <w:t xml:space="preserve"> </w:t>
      </w:r>
      <w:r>
        <w:rPr>
          <w:rFonts w:eastAsia="Calibri" w:cs="Times New Roman"/>
          <w:iCs/>
          <w:szCs w:val="28"/>
        </w:rPr>
        <w:t>Срок  накоплени</w:t>
      </w:r>
      <w:r>
        <w:rPr>
          <w:iCs/>
          <w:szCs w:val="28"/>
        </w:rPr>
        <w:t>я не должен превышать 6 месяцев.</w:t>
      </w:r>
    </w:p>
    <w:p w:rsidR="00A150B9" w:rsidRDefault="00A150B9" w:rsidP="00A150B9">
      <w:pPr>
        <w:ind w:firstLine="709"/>
        <w:jc w:val="both"/>
        <w:rPr>
          <w:rFonts w:eastAsia="Calibri" w:cs="Times New Roman"/>
          <w:szCs w:val="28"/>
        </w:rPr>
      </w:pPr>
      <w:r>
        <w:rPr>
          <w:rFonts w:eastAsia="Calibri" w:cs="Times New Roman"/>
          <w:szCs w:val="28"/>
        </w:rPr>
        <w:t>2.4.Накопление отработанных ртутьсодержащих ламп от физических лиц, проживающих в многоквартирных жилых домах, производят:</w:t>
      </w:r>
    </w:p>
    <w:p w:rsidR="00A150B9" w:rsidRDefault="00A150B9" w:rsidP="00A150B9">
      <w:pPr>
        <w:jc w:val="both"/>
        <w:rPr>
          <w:rFonts w:eastAsia="Calibri" w:cs="Times New Roman"/>
          <w:szCs w:val="28"/>
        </w:rPr>
      </w:pPr>
      <w:r>
        <w:rPr>
          <w:rFonts w:eastAsia="Calibri" w:cs="Times New Roman"/>
          <w:szCs w:val="28"/>
        </w:rPr>
        <w:tab/>
      </w:r>
      <w:proofErr w:type="gramStart"/>
      <w:r>
        <w:rPr>
          <w:rFonts w:eastAsia="Calibri" w:cs="Times New Roman"/>
          <w:szCs w:val="28"/>
        </w:rPr>
        <w:t xml:space="preserve">2.4.1.При управлении управляющей организацией - юридические лица и индивидуальные предприниматели, осуществляющие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w:t>
      </w:r>
      <w:r>
        <w:rPr>
          <w:szCs w:val="28"/>
        </w:rPr>
        <w:t>доме.</w:t>
      </w:r>
      <w:proofErr w:type="gramEnd"/>
    </w:p>
    <w:p w:rsidR="00A150B9" w:rsidRDefault="00A150B9" w:rsidP="00A150B9">
      <w:pPr>
        <w:jc w:val="both"/>
        <w:rPr>
          <w:rFonts w:eastAsia="Calibri" w:cs="Times New Roman"/>
          <w:szCs w:val="28"/>
        </w:rPr>
      </w:pPr>
      <w:r>
        <w:rPr>
          <w:rFonts w:eastAsia="Calibri" w:cs="Times New Roman"/>
          <w:szCs w:val="28"/>
        </w:rPr>
        <w:tab/>
      </w:r>
      <w:proofErr w:type="gramStart"/>
      <w:r>
        <w:rPr>
          <w:rFonts w:eastAsia="Calibri" w:cs="Times New Roman"/>
          <w:szCs w:val="28"/>
        </w:rPr>
        <w:t>2.4.2.При управлении товариществом собственников жилья либо жилищным кооперативом или иным специализированным потребительским кооперативом - товариществом собственников жилья либо жилищным кооперативом или иным специализированным потребительским кооперативом, либо юридическими лицами и индивидуальными предпринимателями, заключившими с указанными организациями договоры на оказание услуг по содерж</w:t>
      </w:r>
      <w:r>
        <w:rPr>
          <w:szCs w:val="28"/>
        </w:rPr>
        <w:t>анию и ремонту общего имущества.</w:t>
      </w:r>
      <w:proofErr w:type="gramEnd"/>
    </w:p>
    <w:p w:rsidR="00A150B9" w:rsidRDefault="00A150B9" w:rsidP="00A150B9">
      <w:pPr>
        <w:jc w:val="both"/>
        <w:rPr>
          <w:rFonts w:eastAsia="Calibri" w:cs="Times New Roman"/>
          <w:szCs w:val="28"/>
        </w:rPr>
      </w:pPr>
      <w:r>
        <w:rPr>
          <w:rFonts w:eastAsia="Calibri" w:cs="Times New Roman"/>
          <w:szCs w:val="28"/>
        </w:rPr>
        <w:t xml:space="preserve"> </w:t>
      </w:r>
      <w:r>
        <w:rPr>
          <w:rFonts w:eastAsia="Calibri" w:cs="Times New Roman"/>
          <w:szCs w:val="28"/>
        </w:rPr>
        <w:tab/>
      </w:r>
      <w:proofErr w:type="gramStart"/>
      <w:r>
        <w:rPr>
          <w:rFonts w:eastAsia="Calibri" w:cs="Times New Roman"/>
          <w:szCs w:val="28"/>
        </w:rPr>
        <w:t>2.4.3.При непосредственном управлении собственниками помещений в многоквартирном доме - юридические лица и индивидуальные предприниматели, заключившие с собственниками помещений многоквартирного дома договоры на оказание услуг по содержанию и ремонт</w:t>
      </w:r>
      <w:r>
        <w:rPr>
          <w:szCs w:val="28"/>
        </w:rPr>
        <w:t>у общего имущества в таком доме.</w:t>
      </w:r>
      <w:proofErr w:type="gramEnd"/>
    </w:p>
    <w:p w:rsidR="00A150B9" w:rsidRDefault="00A150B9" w:rsidP="00A150B9">
      <w:pPr>
        <w:ind w:firstLine="709"/>
        <w:jc w:val="both"/>
        <w:rPr>
          <w:rFonts w:eastAsia="Calibri" w:cs="Times New Roman"/>
          <w:szCs w:val="28"/>
        </w:rPr>
      </w:pPr>
      <w:r>
        <w:rPr>
          <w:rFonts w:eastAsia="Calibri" w:cs="Times New Roman"/>
          <w:szCs w:val="28"/>
        </w:rPr>
        <w:t xml:space="preserve">2.4.4. </w:t>
      </w:r>
      <w:proofErr w:type="gramStart"/>
      <w:r>
        <w:rPr>
          <w:rFonts w:eastAsia="Calibri" w:cs="Times New Roman"/>
          <w:szCs w:val="28"/>
        </w:rPr>
        <w:t xml:space="preserve">Накопление отработанных ртутьсодержащих ламп от физических лиц, проживающих в частном секторе, осуществляют предприятия жилищно-коммунального хозяйства, действующие на территории </w:t>
      </w:r>
      <w:r>
        <w:rPr>
          <w:szCs w:val="28"/>
        </w:rPr>
        <w:t xml:space="preserve">Задонского сельского </w:t>
      </w:r>
      <w:r>
        <w:rPr>
          <w:rFonts w:eastAsia="Calibri" w:cs="Times New Roman"/>
          <w:szCs w:val="28"/>
        </w:rPr>
        <w:t>поселения, в соответствии с заключенными договорами</w:t>
      </w:r>
      <w:r>
        <w:rPr>
          <w:szCs w:val="28"/>
        </w:rPr>
        <w:t>,</w:t>
      </w:r>
      <w:r>
        <w:rPr>
          <w:rFonts w:eastAsia="Calibri" w:cs="Times New Roman"/>
          <w:szCs w:val="28"/>
        </w:rPr>
        <w:t xml:space="preserve"> либо физические лица, проживающие в частном секторе, обязаны сдавать отработанные ртутьсодержащие лампы юридическим лицам и индивидуальным предпринимателям, имеющим лицензии на осуществление деятельности по сбору, использованию, обезвреживанию, транспортированию, размещению отходов </w:t>
      </w:r>
      <w:proofErr w:type="spellStart"/>
      <w:r>
        <w:rPr>
          <w:rFonts w:eastAsia="Calibri" w:cs="Times New Roman"/>
          <w:szCs w:val="28"/>
        </w:rPr>
        <w:t>I-IV</w:t>
      </w:r>
      <w:proofErr w:type="spellEnd"/>
      <w:r>
        <w:rPr>
          <w:rFonts w:eastAsia="Calibri" w:cs="Times New Roman"/>
          <w:szCs w:val="28"/>
        </w:rPr>
        <w:t xml:space="preserve"> класса опасности (далее специализированные</w:t>
      </w:r>
      <w:proofErr w:type="gramEnd"/>
      <w:r>
        <w:rPr>
          <w:rFonts w:eastAsia="Calibri" w:cs="Times New Roman"/>
          <w:szCs w:val="28"/>
        </w:rPr>
        <w:t xml:space="preserve"> организации), в соответствии с заключенными договорами на сбор и вывоз указанных отходов.</w:t>
      </w:r>
    </w:p>
    <w:p w:rsidR="00A150B9" w:rsidRDefault="00A150B9" w:rsidP="00A150B9">
      <w:pPr>
        <w:ind w:firstLine="709"/>
        <w:jc w:val="both"/>
        <w:rPr>
          <w:rFonts w:eastAsia="Calibri" w:cs="Times New Roman"/>
          <w:color w:val="000000"/>
          <w:szCs w:val="28"/>
        </w:rPr>
      </w:pPr>
      <w:r>
        <w:rPr>
          <w:rFonts w:eastAsia="Calibri" w:cs="Times New Roman"/>
          <w:szCs w:val="28"/>
        </w:rPr>
        <w:t xml:space="preserve">2.5. </w:t>
      </w:r>
      <w:r>
        <w:rPr>
          <w:rFonts w:eastAsia="Calibri" w:cs="Times New Roman"/>
          <w:color w:val="000000"/>
          <w:szCs w:val="28"/>
        </w:rPr>
        <w:t xml:space="preserve">Накопление отработанных ртутьсодержащих ламп в местах, являющихся общим имуществом собственников помещений многоквартирного дома, не допускается. Накопление должно производиться в соответствии с требованиями «Гост 12.3.031-83. Система стандартов безопасности труда. Работы с ртутью. Требования безопасности», Санитарных правил при работе с ртутью,  ее </w:t>
      </w:r>
      <w:r>
        <w:rPr>
          <w:rFonts w:eastAsia="Calibri" w:cs="Times New Roman"/>
          <w:color w:val="000000"/>
          <w:szCs w:val="28"/>
        </w:rPr>
        <w:lastRenderedPageBreak/>
        <w:t>соединениями и приборами с ртутным заполнением, утверждёнными Главным государственным санитарным врачом СССР    04.04.88 № 4607-88.</w:t>
      </w:r>
    </w:p>
    <w:p w:rsidR="00A150B9" w:rsidRDefault="00A150B9" w:rsidP="00A150B9">
      <w:pPr>
        <w:ind w:firstLine="709"/>
        <w:jc w:val="both"/>
        <w:rPr>
          <w:rFonts w:eastAsia="Calibri" w:cs="Times New Roman"/>
          <w:szCs w:val="28"/>
        </w:rPr>
      </w:pPr>
      <w:r>
        <w:rPr>
          <w:rFonts w:eastAsia="Calibri" w:cs="Times New Roman"/>
          <w:szCs w:val="28"/>
        </w:rPr>
        <w:t>2.6. Накопление отработанных ртутьсодержащих ламп производится отдельно от других видов отходов.</w:t>
      </w:r>
    </w:p>
    <w:p w:rsidR="00A150B9" w:rsidRDefault="00A150B9" w:rsidP="00A150B9">
      <w:pPr>
        <w:jc w:val="both"/>
        <w:rPr>
          <w:rFonts w:eastAsia="Calibri" w:cs="Times New Roman"/>
          <w:szCs w:val="28"/>
        </w:rPr>
      </w:pPr>
      <w:r>
        <w:rPr>
          <w:rFonts w:eastAsia="Calibri" w:cs="Times New Roman"/>
          <w:szCs w:val="28"/>
        </w:rPr>
        <w:tab/>
        <w:t>2.7.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A150B9" w:rsidRDefault="00A150B9" w:rsidP="00A150B9">
      <w:pPr>
        <w:jc w:val="both"/>
        <w:rPr>
          <w:rFonts w:eastAsia="Calibri" w:cs="Times New Roman"/>
          <w:szCs w:val="28"/>
        </w:rPr>
      </w:pPr>
      <w:r>
        <w:rPr>
          <w:rFonts w:eastAsia="Calibri" w:cs="Times New Roman"/>
          <w:szCs w:val="28"/>
        </w:rPr>
        <w:tab/>
        <w:t>2.8.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таре.</w:t>
      </w:r>
    </w:p>
    <w:p w:rsidR="00A150B9" w:rsidRDefault="00A150B9" w:rsidP="00A150B9">
      <w:pPr>
        <w:jc w:val="both"/>
        <w:rPr>
          <w:rFonts w:eastAsia="Calibri" w:cs="Times New Roman"/>
          <w:color w:val="000000"/>
          <w:szCs w:val="28"/>
        </w:rPr>
      </w:pPr>
      <w:r>
        <w:rPr>
          <w:rFonts w:eastAsia="Calibri" w:cs="Times New Roman"/>
          <w:szCs w:val="28"/>
        </w:rPr>
        <w:tab/>
        <w:t xml:space="preserve">2.9. Юридические лица и индивидуальные предприниматели в соответствии с настоящим Порядком и другими нормативными правовыми актами разрабатывают инструкции по организации сбора, накопления, использования, обезвреживания,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 </w:t>
      </w:r>
      <w:r>
        <w:rPr>
          <w:rFonts w:eastAsia="Calibri" w:cs="Times New Roman"/>
          <w:color w:val="000000"/>
          <w:szCs w:val="28"/>
        </w:rPr>
        <w:t>При разработке инструкции юридические лица и индивидуальные предприниматели могут руководствоваться типовой инструкцией согласно приложению 2  к настоящему Порядку.</w:t>
      </w:r>
    </w:p>
    <w:p w:rsidR="00A150B9" w:rsidRDefault="00A150B9" w:rsidP="00A150B9">
      <w:pPr>
        <w:ind w:firstLine="709"/>
        <w:jc w:val="both"/>
        <w:rPr>
          <w:rFonts w:eastAsia="Calibri" w:cs="Times New Roman"/>
          <w:szCs w:val="28"/>
        </w:rPr>
      </w:pPr>
      <w:r>
        <w:rPr>
          <w:rFonts w:eastAsia="Calibri" w:cs="Times New Roman"/>
          <w:szCs w:val="28"/>
        </w:rPr>
        <w:t>2.10. Не допускается самостоятельное обезвреживание, использование, транспортирование и размещение отработанных ртутьсодержащих ламп потребителями.</w:t>
      </w:r>
    </w:p>
    <w:p w:rsidR="00A150B9" w:rsidRDefault="00A150B9" w:rsidP="00A150B9">
      <w:pPr>
        <w:tabs>
          <w:tab w:val="left" w:pos="0"/>
        </w:tabs>
        <w:ind w:firstLine="709"/>
        <w:jc w:val="both"/>
        <w:rPr>
          <w:rFonts w:eastAsia="Calibri" w:cs="Times New Roman"/>
          <w:szCs w:val="28"/>
        </w:rPr>
      </w:pPr>
      <w:r>
        <w:rPr>
          <w:rFonts w:eastAsia="Calibri" w:cs="Times New Roman"/>
          <w:szCs w:val="28"/>
        </w:rPr>
        <w:t>2.11. Транспортирование отработанных ртутьсодержащих ламп осуществляется в соответствии с требованиями правил перевозки опасных грузов.</w:t>
      </w:r>
      <w:r>
        <w:rPr>
          <w:rFonts w:eastAsia="Calibri" w:cs="Times New Roman"/>
          <w:szCs w:val="28"/>
        </w:rPr>
        <w:tab/>
      </w:r>
    </w:p>
    <w:p w:rsidR="00A150B9" w:rsidRDefault="00A150B9" w:rsidP="00A150B9">
      <w:pPr>
        <w:ind w:firstLine="709"/>
        <w:jc w:val="both"/>
        <w:rPr>
          <w:rFonts w:eastAsia="Calibri" w:cs="Times New Roman"/>
          <w:szCs w:val="28"/>
        </w:rPr>
      </w:pPr>
      <w:r>
        <w:rPr>
          <w:rFonts w:eastAsia="Calibri" w:cs="Times New Roman"/>
          <w:szCs w:val="28"/>
        </w:rPr>
        <w:t>2.12. Для транспортирования поврежденных отработанных ртутьсодержащих ламп используется специальная тара, обеспечивающая герметичность и исключающая возможность загрязнения окружающей среды.</w:t>
      </w:r>
    </w:p>
    <w:p w:rsidR="00A150B9" w:rsidRDefault="00A150B9" w:rsidP="00A150B9">
      <w:pPr>
        <w:rPr>
          <w:rFonts w:eastAsia="Calibri" w:cs="Times New Roman"/>
          <w:b/>
          <w:color w:val="000000"/>
          <w:szCs w:val="28"/>
        </w:rPr>
      </w:pPr>
    </w:p>
    <w:p w:rsidR="00A150B9" w:rsidRDefault="00A150B9" w:rsidP="00A150B9">
      <w:pPr>
        <w:ind w:firstLine="300"/>
        <w:jc w:val="center"/>
        <w:rPr>
          <w:rFonts w:eastAsia="Calibri" w:cs="Times New Roman"/>
          <w:b/>
          <w:color w:val="000000"/>
          <w:szCs w:val="28"/>
        </w:rPr>
      </w:pPr>
      <w:r>
        <w:rPr>
          <w:rFonts w:eastAsia="Calibri" w:cs="Times New Roman"/>
          <w:b/>
          <w:color w:val="000000"/>
          <w:szCs w:val="28"/>
        </w:rPr>
        <w:t>Статья 3. Информирование населения</w:t>
      </w:r>
    </w:p>
    <w:p w:rsidR="00A150B9" w:rsidRDefault="00A150B9" w:rsidP="00A150B9">
      <w:pPr>
        <w:ind w:firstLine="708"/>
        <w:jc w:val="both"/>
        <w:rPr>
          <w:rFonts w:eastAsia="Calibri" w:cs="Times New Roman"/>
          <w:color w:val="000000"/>
          <w:szCs w:val="28"/>
        </w:rPr>
      </w:pPr>
      <w:r>
        <w:rPr>
          <w:rFonts w:eastAsia="Calibri" w:cs="Times New Roman"/>
          <w:color w:val="000000"/>
          <w:szCs w:val="28"/>
        </w:rPr>
        <w:t xml:space="preserve">1. Информирование о порядке сбора отработанных ртутьсодержащих ламп осуществляется Администрацией  </w:t>
      </w:r>
      <w:r>
        <w:rPr>
          <w:color w:val="000000"/>
          <w:szCs w:val="28"/>
        </w:rPr>
        <w:t>Задонского сельского</w:t>
      </w:r>
      <w:r>
        <w:rPr>
          <w:rFonts w:eastAsia="Calibri" w:cs="Times New Roman"/>
          <w:color w:val="000000"/>
          <w:szCs w:val="28"/>
        </w:rPr>
        <w:t xml:space="preserve"> поселения, специализированными организациями, а также юридическими лицами и индивидуальными предпринимателями, осуществляющими накопление и реализацию ртутьсодержащих ламп. </w:t>
      </w:r>
    </w:p>
    <w:p w:rsidR="00A150B9" w:rsidRDefault="00A150B9" w:rsidP="00A150B9">
      <w:pPr>
        <w:ind w:firstLine="708"/>
        <w:jc w:val="both"/>
        <w:rPr>
          <w:rFonts w:eastAsia="Calibri" w:cs="Times New Roman"/>
          <w:color w:val="000000"/>
          <w:szCs w:val="28"/>
        </w:rPr>
      </w:pPr>
      <w:r>
        <w:rPr>
          <w:rFonts w:eastAsia="Calibri" w:cs="Times New Roman"/>
          <w:color w:val="000000"/>
          <w:szCs w:val="28"/>
        </w:rPr>
        <w:t xml:space="preserve">2. Информация о порядке сбора отработанных ртутьсодержащих ламп размещается на официальном сайте Администрации </w:t>
      </w:r>
      <w:r>
        <w:rPr>
          <w:color w:val="000000"/>
          <w:szCs w:val="28"/>
        </w:rPr>
        <w:t xml:space="preserve">Задонского сельского поселения </w:t>
      </w:r>
      <w:hyperlink r:id="rId5" w:history="1">
        <w:r w:rsidRPr="00320559">
          <w:rPr>
            <w:rStyle w:val="a6"/>
            <w:szCs w:val="28"/>
            <w:lang w:val="en-US"/>
          </w:rPr>
          <w:t>www</w:t>
        </w:r>
        <w:r w:rsidRPr="00320559">
          <w:rPr>
            <w:rStyle w:val="a6"/>
            <w:szCs w:val="28"/>
          </w:rPr>
          <w:t>.</w:t>
        </w:r>
        <w:proofErr w:type="spellStart"/>
        <w:r w:rsidRPr="00320559">
          <w:rPr>
            <w:rStyle w:val="a6"/>
            <w:szCs w:val="28"/>
            <w:lang w:val="en-US"/>
          </w:rPr>
          <w:t>zadonskoe</w:t>
        </w:r>
        <w:proofErr w:type="spellEnd"/>
        <w:r w:rsidRPr="00320559">
          <w:rPr>
            <w:rStyle w:val="a6"/>
            <w:szCs w:val="28"/>
          </w:rPr>
          <w:t>.</w:t>
        </w:r>
        <w:proofErr w:type="spellStart"/>
        <w:r w:rsidRPr="00320559">
          <w:rPr>
            <w:rStyle w:val="a6"/>
            <w:szCs w:val="28"/>
            <w:lang w:val="en-US"/>
          </w:rPr>
          <w:t>ru</w:t>
        </w:r>
        <w:proofErr w:type="spellEnd"/>
      </w:hyperlink>
      <w:r>
        <w:rPr>
          <w:rFonts w:eastAsia="Calibri" w:cs="Times New Roman"/>
          <w:color w:val="000000"/>
          <w:szCs w:val="28"/>
        </w:rPr>
        <w:t>, на информационных стендах на территории поселения</w:t>
      </w:r>
      <w:r>
        <w:rPr>
          <w:color w:val="000000"/>
          <w:szCs w:val="28"/>
        </w:rPr>
        <w:t>.</w:t>
      </w:r>
      <w:r>
        <w:rPr>
          <w:rFonts w:eastAsia="Calibri" w:cs="Times New Roman"/>
          <w:color w:val="000000"/>
          <w:szCs w:val="28"/>
        </w:rPr>
        <w:t xml:space="preserve"> </w:t>
      </w:r>
    </w:p>
    <w:p w:rsidR="00A150B9" w:rsidRDefault="00A150B9" w:rsidP="00A150B9">
      <w:pPr>
        <w:ind w:firstLine="708"/>
        <w:jc w:val="both"/>
        <w:rPr>
          <w:rFonts w:eastAsia="Calibri" w:cs="Times New Roman"/>
          <w:color w:val="000000"/>
          <w:szCs w:val="28"/>
        </w:rPr>
      </w:pPr>
      <w:r>
        <w:rPr>
          <w:rFonts w:eastAsia="Calibri" w:cs="Times New Roman"/>
          <w:color w:val="000000"/>
          <w:szCs w:val="28"/>
        </w:rPr>
        <w:t xml:space="preserve">3. </w:t>
      </w:r>
      <w:proofErr w:type="gramStart"/>
      <w:r>
        <w:rPr>
          <w:rFonts w:eastAsia="Calibri" w:cs="Times New Roman"/>
          <w:color w:val="000000"/>
          <w:szCs w:val="28"/>
        </w:rPr>
        <w:t>Юридические лица и индивидуальные предприниматели,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 указанной в части 4 Порядка на информационных стендах</w:t>
      </w:r>
      <w:proofErr w:type="gramEnd"/>
      <w:r>
        <w:rPr>
          <w:rFonts w:eastAsia="Calibri" w:cs="Times New Roman"/>
          <w:color w:val="000000"/>
          <w:szCs w:val="28"/>
        </w:rPr>
        <w:t xml:space="preserve"> (</w:t>
      </w:r>
      <w:proofErr w:type="gramStart"/>
      <w:r>
        <w:rPr>
          <w:rFonts w:eastAsia="Calibri" w:cs="Times New Roman"/>
          <w:color w:val="000000"/>
          <w:szCs w:val="28"/>
        </w:rPr>
        <w:t>стойках</w:t>
      </w:r>
      <w:proofErr w:type="gramEnd"/>
      <w:r>
        <w:rPr>
          <w:rFonts w:eastAsia="Calibri" w:cs="Times New Roman"/>
          <w:color w:val="000000"/>
          <w:szCs w:val="28"/>
        </w:rPr>
        <w:t>) в помещении управляющей организации.</w:t>
      </w:r>
    </w:p>
    <w:p w:rsidR="00A150B9" w:rsidRDefault="00A150B9" w:rsidP="00A150B9">
      <w:pPr>
        <w:ind w:firstLine="708"/>
        <w:jc w:val="both"/>
        <w:rPr>
          <w:rFonts w:eastAsia="Calibri" w:cs="Times New Roman"/>
          <w:color w:val="000000"/>
          <w:szCs w:val="28"/>
        </w:rPr>
      </w:pPr>
      <w:r>
        <w:rPr>
          <w:rFonts w:eastAsia="Calibri" w:cs="Times New Roman"/>
          <w:color w:val="000000"/>
          <w:szCs w:val="28"/>
        </w:rPr>
        <w:lastRenderedPageBreak/>
        <w:t>4. Размещению подлежит следующая информация:</w:t>
      </w:r>
    </w:p>
    <w:p w:rsidR="00A150B9" w:rsidRDefault="00A150B9" w:rsidP="00A150B9">
      <w:pPr>
        <w:ind w:firstLine="708"/>
        <w:jc w:val="both"/>
        <w:rPr>
          <w:rFonts w:eastAsia="Calibri" w:cs="Times New Roman"/>
          <w:color w:val="000000"/>
          <w:szCs w:val="28"/>
        </w:rPr>
      </w:pPr>
      <w:r>
        <w:rPr>
          <w:rFonts w:eastAsia="Calibri" w:cs="Times New Roman"/>
          <w:color w:val="000000"/>
          <w:szCs w:val="28"/>
        </w:rPr>
        <w:t>а) порядок организации сбора отработанных ртутьсодержащих ламп;</w:t>
      </w:r>
    </w:p>
    <w:p w:rsidR="00A150B9" w:rsidRDefault="00A150B9" w:rsidP="00A150B9">
      <w:pPr>
        <w:ind w:firstLine="708"/>
        <w:jc w:val="both"/>
        <w:rPr>
          <w:rFonts w:eastAsia="Calibri" w:cs="Times New Roman"/>
          <w:color w:val="000000"/>
          <w:szCs w:val="28"/>
        </w:rPr>
      </w:pPr>
      <w:r>
        <w:rPr>
          <w:rFonts w:eastAsia="Calibri" w:cs="Times New Roman"/>
          <w:color w:val="000000"/>
          <w:szCs w:val="28"/>
        </w:rPr>
        <w:t>б) места и условия приема отработанных ртутьсодержащих ламп</w:t>
      </w:r>
      <w:r w:rsidR="00454D5C">
        <w:rPr>
          <w:color w:val="000000"/>
          <w:szCs w:val="28"/>
        </w:rPr>
        <w:t>.</w:t>
      </w:r>
    </w:p>
    <w:p w:rsidR="00A150B9" w:rsidRDefault="00A150B9" w:rsidP="00A150B9">
      <w:pPr>
        <w:jc w:val="center"/>
        <w:rPr>
          <w:rFonts w:eastAsia="Calibri" w:cs="Times New Roman"/>
          <w:b/>
          <w:szCs w:val="28"/>
        </w:rPr>
      </w:pPr>
    </w:p>
    <w:p w:rsidR="00A150B9" w:rsidRDefault="00A150B9" w:rsidP="00A150B9">
      <w:pPr>
        <w:jc w:val="center"/>
        <w:rPr>
          <w:rFonts w:eastAsia="Calibri" w:cs="Times New Roman"/>
          <w:b/>
          <w:szCs w:val="28"/>
        </w:rPr>
      </w:pPr>
      <w:r>
        <w:rPr>
          <w:rFonts w:eastAsia="Calibri" w:cs="Times New Roman"/>
          <w:b/>
          <w:szCs w:val="28"/>
        </w:rPr>
        <w:t>Статья 4. Ответственность за несоблюдение требований</w:t>
      </w:r>
    </w:p>
    <w:p w:rsidR="00A150B9" w:rsidRDefault="00A150B9" w:rsidP="00A150B9">
      <w:pPr>
        <w:jc w:val="center"/>
        <w:rPr>
          <w:rFonts w:eastAsia="Calibri" w:cs="Times New Roman"/>
          <w:b/>
          <w:szCs w:val="28"/>
        </w:rPr>
      </w:pPr>
      <w:r>
        <w:rPr>
          <w:rFonts w:eastAsia="Calibri" w:cs="Times New Roman"/>
          <w:b/>
          <w:szCs w:val="28"/>
        </w:rPr>
        <w:t>в области обращения с отходами</w:t>
      </w:r>
    </w:p>
    <w:p w:rsidR="00A150B9" w:rsidRDefault="00A150B9" w:rsidP="00A150B9">
      <w:pPr>
        <w:autoSpaceDE w:val="0"/>
        <w:ind w:firstLine="720"/>
        <w:jc w:val="both"/>
        <w:rPr>
          <w:rFonts w:eastAsia="Calibri" w:cs="Times New Roman"/>
          <w:szCs w:val="28"/>
        </w:rPr>
      </w:pPr>
    </w:p>
    <w:p w:rsidR="00A150B9" w:rsidRDefault="00A150B9" w:rsidP="00A150B9">
      <w:pPr>
        <w:autoSpaceDE w:val="0"/>
        <w:ind w:firstLine="720"/>
        <w:jc w:val="both"/>
        <w:rPr>
          <w:rFonts w:eastAsia="Calibri" w:cs="Times New Roman"/>
          <w:szCs w:val="28"/>
        </w:rPr>
      </w:pPr>
      <w:r>
        <w:rPr>
          <w:rFonts w:eastAsia="Calibri" w:cs="Times New Roman"/>
          <w:szCs w:val="28"/>
        </w:rPr>
        <w:t xml:space="preserve">1. </w:t>
      </w:r>
      <w:proofErr w:type="gramStart"/>
      <w:r>
        <w:rPr>
          <w:rFonts w:eastAsia="Calibri" w:cs="Times New Roman"/>
          <w:szCs w:val="28"/>
        </w:rPr>
        <w:t>За несоблюдение требований в области обращения с отходами на территории</w:t>
      </w:r>
      <w:proofErr w:type="gramEnd"/>
      <w:r>
        <w:rPr>
          <w:rFonts w:eastAsia="Calibri" w:cs="Times New Roman"/>
          <w:szCs w:val="28"/>
        </w:rPr>
        <w:t xml:space="preserve"> </w:t>
      </w:r>
      <w:r w:rsidR="00454D5C">
        <w:rPr>
          <w:szCs w:val="28"/>
        </w:rPr>
        <w:t>Задонского сельского</w:t>
      </w:r>
      <w:r>
        <w:rPr>
          <w:rFonts w:eastAsia="Calibri" w:cs="Times New Roman"/>
          <w:szCs w:val="28"/>
        </w:rPr>
        <w:t xml:space="preserve"> поселения физические, юридические лица и индивидуальные предприниматели несут ответственность в соответствии с действующим законодательством.</w:t>
      </w:r>
    </w:p>
    <w:p w:rsidR="00A150B9" w:rsidRDefault="00A150B9" w:rsidP="00A150B9">
      <w:pPr>
        <w:spacing w:line="360" w:lineRule="atLeast"/>
        <w:jc w:val="both"/>
        <w:rPr>
          <w:rFonts w:eastAsia="Calibri" w:cs="Times New Roman"/>
          <w:szCs w:val="28"/>
        </w:rPr>
      </w:pPr>
    </w:p>
    <w:p w:rsidR="00A150B9" w:rsidRDefault="00A150B9" w:rsidP="00A150B9">
      <w:pPr>
        <w:spacing w:line="360" w:lineRule="atLeast"/>
        <w:jc w:val="both"/>
        <w:rPr>
          <w:rFonts w:eastAsia="Calibri" w:cs="Times New Roman"/>
          <w:szCs w:val="28"/>
        </w:rPr>
      </w:pPr>
    </w:p>
    <w:p w:rsidR="00A150B9" w:rsidRDefault="00A150B9" w:rsidP="00A150B9">
      <w:pPr>
        <w:jc w:val="right"/>
        <w:rPr>
          <w:rFonts w:eastAsia="Calibri" w:cs="Times New Roman"/>
          <w:szCs w:val="28"/>
        </w:rPr>
      </w:pPr>
    </w:p>
    <w:p w:rsidR="00A150B9" w:rsidRDefault="00A150B9" w:rsidP="00A150B9">
      <w:pPr>
        <w:jc w:val="right"/>
        <w:rPr>
          <w:rFonts w:eastAsia="Calibri" w:cs="Times New Roman"/>
          <w:szCs w:val="28"/>
        </w:rPr>
      </w:pPr>
    </w:p>
    <w:p w:rsidR="00A150B9" w:rsidRDefault="00A150B9" w:rsidP="00A150B9">
      <w:pPr>
        <w:jc w:val="right"/>
        <w:rPr>
          <w:rFonts w:eastAsia="Calibri" w:cs="Times New Roman"/>
          <w:szCs w:val="28"/>
        </w:rPr>
      </w:pPr>
    </w:p>
    <w:p w:rsidR="00A150B9" w:rsidRDefault="00A150B9" w:rsidP="00A150B9">
      <w:pPr>
        <w:jc w:val="right"/>
        <w:rPr>
          <w:rFonts w:eastAsia="Calibri" w:cs="Times New Roman"/>
          <w:szCs w:val="28"/>
        </w:rPr>
      </w:pPr>
    </w:p>
    <w:p w:rsidR="00A150B9" w:rsidRDefault="00A150B9" w:rsidP="00A150B9">
      <w:pPr>
        <w:jc w:val="right"/>
        <w:rPr>
          <w:rFonts w:eastAsia="Calibri" w:cs="Times New Roman"/>
          <w:szCs w:val="28"/>
        </w:rPr>
      </w:pPr>
    </w:p>
    <w:p w:rsidR="00A150B9" w:rsidRDefault="00A150B9" w:rsidP="00A150B9">
      <w:pPr>
        <w:jc w:val="right"/>
        <w:rPr>
          <w:rFonts w:eastAsia="Calibri" w:cs="Times New Roman"/>
          <w:szCs w:val="28"/>
        </w:rPr>
      </w:pPr>
    </w:p>
    <w:p w:rsidR="00A150B9" w:rsidRDefault="00A150B9" w:rsidP="00A150B9">
      <w:pPr>
        <w:jc w:val="right"/>
        <w:rPr>
          <w:rFonts w:eastAsia="Calibri" w:cs="Times New Roman"/>
          <w:szCs w:val="28"/>
        </w:rPr>
      </w:pPr>
    </w:p>
    <w:p w:rsidR="00A150B9" w:rsidRDefault="00A150B9" w:rsidP="00A150B9">
      <w:pPr>
        <w:jc w:val="right"/>
        <w:rPr>
          <w:rFonts w:eastAsia="Calibri" w:cs="Times New Roman"/>
          <w:szCs w:val="28"/>
        </w:rPr>
      </w:pPr>
    </w:p>
    <w:p w:rsidR="00A150B9" w:rsidRDefault="00A150B9" w:rsidP="00A150B9">
      <w:pPr>
        <w:jc w:val="right"/>
        <w:rPr>
          <w:rFonts w:eastAsia="Calibri" w:cs="Times New Roman"/>
          <w:szCs w:val="28"/>
        </w:rPr>
      </w:pPr>
    </w:p>
    <w:p w:rsidR="00A150B9" w:rsidRDefault="00A150B9" w:rsidP="00A150B9">
      <w:pPr>
        <w:jc w:val="right"/>
        <w:rPr>
          <w:rFonts w:eastAsia="Calibri" w:cs="Times New Roman"/>
          <w:szCs w:val="28"/>
        </w:rPr>
      </w:pPr>
    </w:p>
    <w:p w:rsidR="00A150B9" w:rsidRDefault="00A150B9" w:rsidP="00A150B9">
      <w:pPr>
        <w:jc w:val="right"/>
        <w:rPr>
          <w:rFonts w:eastAsia="Calibri" w:cs="Times New Roman"/>
          <w:szCs w:val="28"/>
        </w:rPr>
      </w:pPr>
    </w:p>
    <w:p w:rsidR="00A150B9" w:rsidRDefault="00A150B9" w:rsidP="00A150B9">
      <w:pPr>
        <w:jc w:val="right"/>
        <w:rPr>
          <w:rFonts w:eastAsia="Calibri" w:cs="Times New Roman"/>
          <w:szCs w:val="28"/>
        </w:rPr>
      </w:pPr>
    </w:p>
    <w:p w:rsidR="00A150B9" w:rsidRDefault="00A150B9" w:rsidP="00A150B9">
      <w:pPr>
        <w:jc w:val="right"/>
        <w:rPr>
          <w:rFonts w:eastAsia="Calibri" w:cs="Times New Roman"/>
          <w:szCs w:val="28"/>
        </w:rPr>
      </w:pPr>
    </w:p>
    <w:p w:rsidR="00A150B9" w:rsidRDefault="00A150B9" w:rsidP="00A150B9">
      <w:pPr>
        <w:jc w:val="right"/>
        <w:rPr>
          <w:rFonts w:eastAsia="Calibri" w:cs="Times New Roman"/>
          <w:szCs w:val="28"/>
        </w:rPr>
      </w:pPr>
    </w:p>
    <w:p w:rsidR="00A150B9" w:rsidRDefault="00A150B9" w:rsidP="00A150B9">
      <w:pPr>
        <w:jc w:val="right"/>
        <w:rPr>
          <w:rFonts w:eastAsia="Calibri" w:cs="Times New Roman"/>
          <w:szCs w:val="28"/>
        </w:rPr>
      </w:pPr>
    </w:p>
    <w:p w:rsidR="00A150B9" w:rsidRDefault="00A150B9" w:rsidP="00A150B9">
      <w:pPr>
        <w:jc w:val="right"/>
        <w:rPr>
          <w:rFonts w:eastAsia="Calibri" w:cs="Times New Roman"/>
          <w:szCs w:val="28"/>
        </w:rPr>
      </w:pPr>
    </w:p>
    <w:p w:rsidR="00A150B9" w:rsidRDefault="00A150B9" w:rsidP="00A150B9">
      <w:pPr>
        <w:jc w:val="right"/>
        <w:rPr>
          <w:rFonts w:eastAsia="Calibri" w:cs="Times New Roman"/>
          <w:szCs w:val="28"/>
        </w:rPr>
      </w:pPr>
    </w:p>
    <w:p w:rsidR="00A150B9" w:rsidRDefault="00A150B9" w:rsidP="00A150B9">
      <w:pPr>
        <w:jc w:val="right"/>
        <w:rPr>
          <w:rFonts w:eastAsia="Calibri" w:cs="Times New Roman"/>
          <w:szCs w:val="28"/>
        </w:rPr>
      </w:pPr>
    </w:p>
    <w:p w:rsidR="00A150B9" w:rsidRDefault="00A150B9" w:rsidP="00A150B9">
      <w:pPr>
        <w:jc w:val="right"/>
        <w:rPr>
          <w:rFonts w:eastAsia="Calibri" w:cs="Times New Roman"/>
          <w:szCs w:val="28"/>
        </w:rPr>
      </w:pPr>
    </w:p>
    <w:p w:rsidR="00A150B9" w:rsidRDefault="00A150B9" w:rsidP="00A150B9">
      <w:pPr>
        <w:jc w:val="right"/>
        <w:rPr>
          <w:rFonts w:eastAsia="Calibri" w:cs="Times New Roman"/>
          <w:szCs w:val="28"/>
        </w:rPr>
      </w:pPr>
    </w:p>
    <w:p w:rsidR="00A150B9" w:rsidRDefault="00A150B9" w:rsidP="00A150B9">
      <w:pPr>
        <w:jc w:val="right"/>
        <w:rPr>
          <w:rFonts w:eastAsia="Calibri" w:cs="Times New Roman"/>
          <w:szCs w:val="28"/>
        </w:rPr>
      </w:pPr>
    </w:p>
    <w:p w:rsidR="00A150B9" w:rsidRDefault="00A150B9" w:rsidP="00A150B9">
      <w:pPr>
        <w:jc w:val="center"/>
        <w:rPr>
          <w:rFonts w:eastAsia="Calibri" w:cs="Times New Roman"/>
          <w:szCs w:val="28"/>
        </w:rPr>
      </w:pPr>
      <w:r>
        <w:rPr>
          <w:rFonts w:eastAsia="Calibri" w:cs="Times New Roman"/>
          <w:szCs w:val="28"/>
        </w:rPr>
        <w:t xml:space="preserve">                                                                   </w:t>
      </w:r>
    </w:p>
    <w:p w:rsidR="00A150B9" w:rsidRDefault="00A150B9" w:rsidP="00A150B9">
      <w:pPr>
        <w:jc w:val="right"/>
        <w:rPr>
          <w:rFonts w:eastAsia="Calibri" w:cs="Times New Roman"/>
          <w:szCs w:val="28"/>
        </w:rPr>
      </w:pPr>
    </w:p>
    <w:p w:rsidR="00454D5C" w:rsidRDefault="00454D5C">
      <w:pPr>
        <w:rPr>
          <w:szCs w:val="28"/>
        </w:rPr>
      </w:pPr>
      <w:r>
        <w:rPr>
          <w:szCs w:val="28"/>
        </w:rPr>
        <w:br w:type="page"/>
      </w:r>
    </w:p>
    <w:p w:rsidR="00A150B9" w:rsidRDefault="00454D5C" w:rsidP="00454D5C">
      <w:pPr>
        <w:rPr>
          <w:rFonts w:eastAsia="Calibri" w:cs="Times New Roman"/>
          <w:szCs w:val="28"/>
        </w:rPr>
      </w:pPr>
      <w:r>
        <w:rPr>
          <w:szCs w:val="28"/>
        </w:rPr>
        <w:lastRenderedPageBreak/>
        <w:tab/>
      </w:r>
      <w:r>
        <w:rPr>
          <w:szCs w:val="28"/>
        </w:rPr>
        <w:tab/>
      </w:r>
      <w:r>
        <w:rPr>
          <w:szCs w:val="28"/>
        </w:rPr>
        <w:tab/>
      </w:r>
      <w:r>
        <w:rPr>
          <w:szCs w:val="28"/>
        </w:rPr>
        <w:tab/>
      </w:r>
      <w:r>
        <w:rPr>
          <w:szCs w:val="28"/>
        </w:rPr>
        <w:tab/>
      </w:r>
      <w:r>
        <w:rPr>
          <w:szCs w:val="28"/>
        </w:rPr>
        <w:tab/>
      </w:r>
      <w:r>
        <w:rPr>
          <w:szCs w:val="28"/>
        </w:rPr>
        <w:tab/>
      </w:r>
      <w:r>
        <w:rPr>
          <w:szCs w:val="28"/>
        </w:rPr>
        <w:tab/>
      </w:r>
      <w:r w:rsidR="00A150B9">
        <w:rPr>
          <w:rFonts w:eastAsia="Calibri" w:cs="Times New Roman"/>
          <w:szCs w:val="28"/>
        </w:rPr>
        <w:t xml:space="preserve">Приложение 2 </w:t>
      </w:r>
    </w:p>
    <w:p w:rsidR="00454D5C" w:rsidRDefault="00454D5C" w:rsidP="00454D5C">
      <w:pPr>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A150B9">
        <w:rPr>
          <w:rFonts w:eastAsia="Calibri" w:cs="Times New Roman"/>
          <w:szCs w:val="28"/>
        </w:rPr>
        <w:t xml:space="preserve">к  Постановлению Администрации   </w:t>
      </w:r>
    </w:p>
    <w:p w:rsidR="00A150B9" w:rsidRDefault="00454D5C" w:rsidP="00454D5C">
      <w:pPr>
        <w:rPr>
          <w:rFonts w:eastAsia="Calibri" w:cs="Times New Roman"/>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Задонского сельского</w:t>
      </w:r>
      <w:r w:rsidR="00A150B9">
        <w:rPr>
          <w:rFonts w:eastAsia="Calibri" w:cs="Times New Roman"/>
          <w:szCs w:val="28"/>
        </w:rPr>
        <w:t xml:space="preserve"> поселения</w:t>
      </w:r>
    </w:p>
    <w:p w:rsidR="00A150B9" w:rsidRDefault="00454D5C" w:rsidP="00454D5C">
      <w:pPr>
        <w:rPr>
          <w:rFonts w:eastAsia="Calibri" w:cs="Times New Roman"/>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A150B9">
        <w:rPr>
          <w:rFonts w:eastAsia="Calibri" w:cs="Times New Roman"/>
          <w:szCs w:val="28"/>
        </w:rPr>
        <w:t xml:space="preserve">от </w:t>
      </w:r>
      <w:r>
        <w:rPr>
          <w:szCs w:val="28"/>
        </w:rPr>
        <w:t>12.01.</w:t>
      </w:r>
      <w:r w:rsidR="00A150B9">
        <w:rPr>
          <w:rFonts w:eastAsia="Calibri" w:cs="Times New Roman"/>
          <w:szCs w:val="28"/>
        </w:rPr>
        <w:t>201</w:t>
      </w:r>
      <w:r>
        <w:rPr>
          <w:szCs w:val="28"/>
        </w:rPr>
        <w:t>6</w:t>
      </w:r>
      <w:r w:rsidR="00A150B9">
        <w:rPr>
          <w:rFonts w:eastAsia="Calibri" w:cs="Times New Roman"/>
          <w:szCs w:val="28"/>
        </w:rPr>
        <w:t xml:space="preserve"> г.  № </w:t>
      </w:r>
      <w:r w:rsidR="002A27D5">
        <w:rPr>
          <w:rFonts w:eastAsia="Calibri" w:cs="Times New Roman"/>
          <w:szCs w:val="28"/>
        </w:rPr>
        <w:t>1</w:t>
      </w:r>
    </w:p>
    <w:p w:rsidR="00A150B9" w:rsidRDefault="00A150B9" w:rsidP="00A150B9">
      <w:pPr>
        <w:jc w:val="center"/>
        <w:rPr>
          <w:rFonts w:eastAsia="Calibri" w:cs="Times New Roman"/>
          <w:b/>
          <w:bCs/>
          <w:szCs w:val="28"/>
        </w:rPr>
      </w:pPr>
    </w:p>
    <w:p w:rsidR="00A150B9" w:rsidRDefault="00A150B9" w:rsidP="00A150B9">
      <w:pPr>
        <w:jc w:val="center"/>
        <w:rPr>
          <w:rFonts w:eastAsia="Calibri" w:cs="Times New Roman"/>
          <w:b/>
          <w:bCs/>
          <w:szCs w:val="28"/>
        </w:rPr>
      </w:pPr>
      <w:r>
        <w:rPr>
          <w:rFonts w:eastAsia="Calibri" w:cs="Times New Roman"/>
          <w:b/>
          <w:bCs/>
          <w:szCs w:val="28"/>
        </w:rPr>
        <w:t xml:space="preserve">Типовая инструкция </w:t>
      </w:r>
    </w:p>
    <w:p w:rsidR="00A150B9" w:rsidRDefault="00A150B9" w:rsidP="00A150B9">
      <w:pPr>
        <w:jc w:val="center"/>
        <w:rPr>
          <w:rFonts w:eastAsia="Calibri" w:cs="Times New Roman"/>
          <w:b/>
          <w:bCs/>
          <w:szCs w:val="28"/>
        </w:rPr>
      </w:pPr>
      <w:r>
        <w:rPr>
          <w:rFonts w:eastAsia="Calibri" w:cs="Times New Roman"/>
          <w:b/>
          <w:bCs/>
          <w:szCs w:val="28"/>
        </w:rPr>
        <w:t>по обращению с ртутьсодержащими лампами</w:t>
      </w:r>
    </w:p>
    <w:p w:rsidR="00A150B9" w:rsidRDefault="00A150B9" w:rsidP="00A150B9">
      <w:pPr>
        <w:jc w:val="center"/>
        <w:rPr>
          <w:rFonts w:eastAsia="Calibri" w:cs="Times New Roman"/>
          <w:b/>
          <w:bCs/>
          <w:szCs w:val="28"/>
        </w:rPr>
      </w:pPr>
      <w:r>
        <w:rPr>
          <w:rFonts w:eastAsia="Calibri" w:cs="Times New Roman"/>
          <w:b/>
          <w:bCs/>
          <w:szCs w:val="28"/>
        </w:rPr>
        <w:t>в учреждении (организации)</w:t>
      </w:r>
    </w:p>
    <w:p w:rsidR="00A150B9" w:rsidRDefault="00A150B9" w:rsidP="00A150B9">
      <w:pPr>
        <w:jc w:val="center"/>
        <w:rPr>
          <w:rFonts w:eastAsia="Calibri" w:cs="Times New Roman"/>
          <w:szCs w:val="28"/>
        </w:rPr>
      </w:pPr>
    </w:p>
    <w:p w:rsidR="00A150B9" w:rsidRDefault="00A150B9" w:rsidP="00A150B9">
      <w:pPr>
        <w:jc w:val="center"/>
        <w:rPr>
          <w:rFonts w:eastAsia="Calibri" w:cs="Times New Roman"/>
          <w:b/>
          <w:bCs/>
          <w:szCs w:val="28"/>
        </w:rPr>
      </w:pPr>
      <w:r>
        <w:rPr>
          <w:rFonts w:eastAsia="Calibri" w:cs="Times New Roman"/>
          <w:b/>
          <w:bCs/>
          <w:szCs w:val="28"/>
        </w:rPr>
        <w:t>Статья 1. Обращение с ртутьсодержащими изделиями</w:t>
      </w:r>
    </w:p>
    <w:p w:rsidR="00A150B9" w:rsidRDefault="00A150B9" w:rsidP="00A150B9">
      <w:pPr>
        <w:jc w:val="center"/>
        <w:rPr>
          <w:rFonts w:eastAsia="Calibri" w:cs="Times New Roman"/>
          <w:b/>
          <w:bCs/>
          <w:szCs w:val="28"/>
        </w:rPr>
      </w:pPr>
    </w:p>
    <w:p w:rsidR="00A150B9" w:rsidRDefault="00A150B9" w:rsidP="00A150B9">
      <w:pPr>
        <w:ind w:firstLine="708"/>
        <w:jc w:val="both"/>
        <w:rPr>
          <w:rFonts w:eastAsia="Calibri" w:cs="Times New Roman"/>
          <w:szCs w:val="28"/>
        </w:rPr>
      </w:pPr>
      <w:r>
        <w:rPr>
          <w:rFonts w:eastAsia="Calibri" w:cs="Times New Roman"/>
          <w:szCs w:val="28"/>
        </w:rPr>
        <w:t xml:space="preserve">1. Отработанные ртутьсодержащие лампы </w:t>
      </w:r>
      <w:proofErr w:type="gramStart"/>
      <w:r>
        <w:rPr>
          <w:rFonts w:eastAsia="Calibri" w:cs="Times New Roman"/>
          <w:szCs w:val="28"/>
        </w:rPr>
        <w:t>относятся к первому классу опасности и при неправильном обращении являются</w:t>
      </w:r>
      <w:proofErr w:type="gramEnd"/>
      <w:r>
        <w:rPr>
          <w:rFonts w:eastAsia="Calibri" w:cs="Times New Roman"/>
          <w:szCs w:val="28"/>
        </w:rPr>
        <w:t xml:space="preserve">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 </w:t>
      </w:r>
    </w:p>
    <w:p w:rsidR="00A150B9" w:rsidRDefault="00A150B9" w:rsidP="00A150B9">
      <w:pPr>
        <w:ind w:firstLine="708"/>
        <w:jc w:val="both"/>
        <w:rPr>
          <w:rFonts w:eastAsia="Calibri" w:cs="Times New Roman"/>
          <w:szCs w:val="28"/>
        </w:rPr>
      </w:pPr>
      <w:r>
        <w:rPr>
          <w:rFonts w:eastAsia="Calibri" w:cs="Times New Roman"/>
          <w:szCs w:val="28"/>
        </w:rPr>
        <w:t xml:space="preserve">2. Отработанные ртутьсодержащие лампы подлежат строгому учету с записями о приходе, расходе, перемещении и приходе в негодность в специальном журнале.   </w:t>
      </w:r>
    </w:p>
    <w:p w:rsidR="00A150B9" w:rsidRDefault="00A150B9" w:rsidP="00A150B9">
      <w:pPr>
        <w:ind w:firstLine="708"/>
        <w:jc w:val="both"/>
        <w:rPr>
          <w:rFonts w:eastAsia="Calibri" w:cs="Times New Roman"/>
          <w:szCs w:val="28"/>
        </w:rPr>
      </w:pPr>
      <w:r>
        <w:rPr>
          <w:rFonts w:eastAsia="Calibri" w:cs="Times New Roman"/>
          <w:szCs w:val="28"/>
        </w:rPr>
        <w:t>3. 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быть обеспечены средствами индивидуальной защиты органов дыхания (</w:t>
      </w:r>
      <w:proofErr w:type="spellStart"/>
      <w:r>
        <w:rPr>
          <w:rFonts w:eastAsia="Calibri" w:cs="Times New Roman"/>
          <w:szCs w:val="28"/>
        </w:rPr>
        <w:t>СИЗОД</w:t>
      </w:r>
      <w:proofErr w:type="spellEnd"/>
      <w:r>
        <w:rPr>
          <w:rFonts w:eastAsia="Calibri" w:cs="Times New Roman"/>
          <w:szCs w:val="28"/>
        </w:rPr>
        <w:t xml:space="preserve">), средствами индивидуальной защиты рук и глаз. </w:t>
      </w:r>
    </w:p>
    <w:p w:rsidR="00A150B9" w:rsidRDefault="00A150B9" w:rsidP="00A150B9">
      <w:pPr>
        <w:ind w:firstLine="708"/>
        <w:jc w:val="both"/>
        <w:rPr>
          <w:rFonts w:eastAsia="Calibri" w:cs="Times New Roman"/>
          <w:szCs w:val="28"/>
        </w:rPr>
      </w:pPr>
      <w:r>
        <w:rPr>
          <w:rFonts w:eastAsia="Calibri" w:cs="Times New Roman"/>
          <w:szCs w:val="28"/>
        </w:rPr>
        <w:t xml:space="preserve">4. 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w:t>
      </w:r>
    </w:p>
    <w:p w:rsidR="00A150B9" w:rsidRDefault="00A150B9" w:rsidP="00A150B9">
      <w:pPr>
        <w:ind w:firstLine="708"/>
        <w:jc w:val="both"/>
        <w:rPr>
          <w:rFonts w:eastAsia="Calibri" w:cs="Times New Roman"/>
          <w:szCs w:val="28"/>
        </w:rPr>
      </w:pPr>
      <w:r>
        <w:rPr>
          <w:rFonts w:eastAsia="Calibri" w:cs="Times New Roman"/>
          <w:szCs w:val="28"/>
        </w:rPr>
        <w:t>5.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w:t>
      </w:r>
    </w:p>
    <w:p w:rsidR="00A150B9" w:rsidRDefault="00A150B9" w:rsidP="00A150B9">
      <w:pPr>
        <w:ind w:firstLine="708"/>
        <w:rPr>
          <w:rFonts w:eastAsia="Calibri" w:cs="Times New Roman"/>
          <w:szCs w:val="28"/>
        </w:rPr>
      </w:pPr>
      <w:r>
        <w:rPr>
          <w:rFonts w:eastAsia="Calibri" w:cs="Times New Roman"/>
          <w:szCs w:val="28"/>
        </w:rPr>
        <w:t>6. При накоплении отработанных ртутьсодержащих ламп запрещается:</w:t>
      </w:r>
      <w:r>
        <w:rPr>
          <w:rFonts w:eastAsia="Calibri" w:cs="Times New Roman"/>
          <w:szCs w:val="28"/>
        </w:rPr>
        <w:br/>
      </w:r>
      <w:r w:rsidR="00B338F0">
        <w:rPr>
          <w:szCs w:val="28"/>
        </w:rPr>
        <w:tab/>
      </w:r>
      <w:r>
        <w:rPr>
          <w:rFonts w:eastAsia="Calibri" w:cs="Times New Roman"/>
          <w:szCs w:val="28"/>
        </w:rPr>
        <w:t xml:space="preserve">а) выбрасывать лампы в мусорные контейнеры, закапывать в землю, сжигать загрязненную ртутью тару; </w:t>
      </w:r>
    </w:p>
    <w:p w:rsidR="00A150B9" w:rsidRDefault="00A150B9" w:rsidP="00A150B9">
      <w:pPr>
        <w:jc w:val="both"/>
        <w:rPr>
          <w:rFonts w:eastAsia="Calibri" w:cs="Times New Roman"/>
          <w:szCs w:val="28"/>
        </w:rPr>
      </w:pPr>
      <w:r>
        <w:rPr>
          <w:rFonts w:eastAsia="Calibri" w:cs="Times New Roman"/>
          <w:szCs w:val="28"/>
        </w:rPr>
        <w:t>б) хранить лампы вблизи нагревательных или отопительных приборов;</w:t>
      </w:r>
      <w:r>
        <w:rPr>
          <w:rFonts w:eastAsia="Calibri" w:cs="Times New Roman"/>
          <w:szCs w:val="28"/>
        </w:rPr>
        <w:br/>
      </w:r>
      <w:r w:rsidR="00B338F0">
        <w:rPr>
          <w:szCs w:val="28"/>
        </w:rPr>
        <w:tab/>
      </w:r>
      <w:r>
        <w:rPr>
          <w:rFonts w:eastAsia="Calibri" w:cs="Times New Roman"/>
          <w:szCs w:val="28"/>
        </w:rPr>
        <w:t>в) дополнительно разламывать поврежденные ртутные лампы с целью извлечения ртути; </w:t>
      </w:r>
    </w:p>
    <w:p w:rsidR="00A150B9" w:rsidRDefault="00A150B9" w:rsidP="00A150B9">
      <w:pPr>
        <w:jc w:val="both"/>
        <w:rPr>
          <w:rFonts w:eastAsia="Calibri" w:cs="Times New Roman"/>
          <w:szCs w:val="28"/>
        </w:rPr>
      </w:pPr>
      <w:r>
        <w:rPr>
          <w:rFonts w:eastAsia="Calibri" w:cs="Times New Roman"/>
          <w:szCs w:val="28"/>
        </w:rPr>
        <w:t xml:space="preserve">г) привлекать для работ с отработанными ртутьсодержащими лампами лиц моложе 18 лет. </w:t>
      </w:r>
    </w:p>
    <w:p w:rsidR="00A150B9" w:rsidRDefault="00A150B9" w:rsidP="00A150B9">
      <w:pPr>
        <w:ind w:firstLine="708"/>
        <w:jc w:val="both"/>
        <w:rPr>
          <w:rFonts w:eastAsia="Calibri" w:cs="Times New Roman"/>
          <w:szCs w:val="28"/>
        </w:rPr>
      </w:pPr>
      <w:r>
        <w:rPr>
          <w:rFonts w:eastAsia="Calibri" w:cs="Times New Roman"/>
          <w:szCs w:val="28"/>
        </w:rPr>
        <w:t>7.  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A150B9" w:rsidRDefault="00A150B9" w:rsidP="00A150B9">
      <w:pPr>
        <w:ind w:firstLine="708"/>
        <w:jc w:val="both"/>
        <w:rPr>
          <w:rFonts w:eastAsia="Calibri" w:cs="Times New Roman"/>
          <w:szCs w:val="28"/>
        </w:rPr>
      </w:pPr>
      <w:r>
        <w:rPr>
          <w:rFonts w:eastAsia="Calibri" w:cs="Times New Roman"/>
          <w:szCs w:val="28"/>
        </w:rPr>
        <w:lastRenderedPageBreak/>
        <w:t>8. </w:t>
      </w:r>
      <w:proofErr w:type="gramStart"/>
      <w:r>
        <w:rPr>
          <w:rFonts w:eastAsia="Calibri" w:cs="Times New Roman"/>
          <w:szCs w:val="28"/>
        </w:rPr>
        <w:t>Первая помощь при отравлении парами ртути или попадании внутрь организма солей ртути - полный покой, полоскание рта слабым раствором бертолетовой соли, 5% раствором хлорида цинка, 2% раствором танина, принятие гистамина (0.3 г).</w:t>
      </w:r>
      <w:proofErr w:type="gramEnd"/>
      <w:r>
        <w:rPr>
          <w:rFonts w:eastAsia="Calibri" w:cs="Times New Roman"/>
          <w:szCs w:val="28"/>
        </w:rPr>
        <w:t xml:space="preserve"> Срочная госпитализация пострадавшего.</w:t>
      </w:r>
    </w:p>
    <w:p w:rsidR="00A150B9" w:rsidRDefault="00A150B9" w:rsidP="00A150B9">
      <w:pPr>
        <w:jc w:val="both"/>
        <w:rPr>
          <w:rFonts w:eastAsia="Calibri" w:cs="Times New Roman"/>
          <w:szCs w:val="28"/>
        </w:rPr>
      </w:pPr>
    </w:p>
    <w:p w:rsidR="00A150B9" w:rsidRDefault="00A150B9" w:rsidP="00A150B9">
      <w:pPr>
        <w:jc w:val="center"/>
        <w:rPr>
          <w:rFonts w:eastAsia="Calibri" w:cs="Times New Roman"/>
          <w:b/>
          <w:bCs/>
          <w:szCs w:val="28"/>
        </w:rPr>
      </w:pPr>
      <w:r>
        <w:rPr>
          <w:rFonts w:eastAsia="Calibri" w:cs="Times New Roman"/>
          <w:b/>
          <w:bCs/>
          <w:szCs w:val="28"/>
        </w:rPr>
        <w:t xml:space="preserve">Статья 2. Правила поведения при выявлении </w:t>
      </w:r>
    </w:p>
    <w:p w:rsidR="00A150B9" w:rsidRDefault="00A150B9" w:rsidP="00A150B9">
      <w:pPr>
        <w:jc w:val="center"/>
        <w:rPr>
          <w:rFonts w:eastAsia="Calibri" w:cs="Times New Roman"/>
          <w:b/>
          <w:bCs/>
          <w:szCs w:val="28"/>
        </w:rPr>
      </w:pPr>
      <w:r>
        <w:rPr>
          <w:rFonts w:eastAsia="Calibri" w:cs="Times New Roman"/>
          <w:b/>
          <w:bCs/>
          <w:szCs w:val="28"/>
        </w:rPr>
        <w:t>разбитых ртутьсодержащих ламп</w:t>
      </w:r>
    </w:p>
    <w:p w:rsidR="00A150B9" w:rsidRDefault="00A150B9" w:rsidP="00A150B9">
      <w:pPr>
        <w:ind w:firstLine="708"/>
        <w:jc w:val="both"/>
        <w:rPr>
          <w:rFonts w:eastAsia="Calibri" w:cs="Times New Roman"/>
          <w:szCs w:val="28"/>
        </w:rPr>
      </w:pPr>
    </w:p>
    <w:p w:rsidR="00A150B9" w:rsidRDefault="00A150B9" w:rsidP="00A150B9">
      <w:pPr>
        <w:ind w:firstLine="708"/>
        <w:jc w:val="both"/>
        <w:rPr>
          <w:rFonts w:eastAsia="Calibri" w:cs="Times New Roman"/>
          <w:szCs w:val="28"/>
        </w:rPr>
      </w:pPr>
      <w:r>
        <w:rPr>
          <w:rFonts w:eastAsia="Calibri" w:cs="Times New Roman"/>
          <w:szCs w:val="28"/>
        </w:rPr>
        <w:t xml:space="preserve">1. </w:t>
      </w:r>
      <w:proofErr w:type="gramStart"/>
      <w:r>
        <w:rPr>
          <w:rFonts w:eastAsia="Calibri" w:cs="Times New Roman"/>
          <w:szCs w:val="28"/>
        </w:rPr>
        <w:t>В случае выявления разбитых ртутьсодержащих ламп необходимо:</w:t>
      </w:r>
      <w:r>
        <w:rPr>
          <w:rFonts w:eastAsia="Calibri" w:cs="Times New Roman"/>
          <w:szCs w:val="28"/>
        </w:rPr>
        <w:br/>
        <w:t xml:space="preserve">        а) поставить в известность руководителя предприятия (организации);</w:t>
      </w:r>
      <w:r>
        <w:rPr>
          <w:rFonts w:eastAsia="Calibri" w:cs="Times New Roman"/>
          <w:szCs w:val="28"/>
        </w:rPr>
        <w:br/>
        <w:t xml:space="preserve">        б) удалить из помещения персонал, не занятый </w:t>
      </w:r>
      <w:proofErr w:type="spellStart"/>
      <w:r>
        <w:rPr>
          <w:rFonts w:eastAsia="Calibri" w:cs="Times New Roman"/>
          <w:szCs w:val="28"/>
        </w:rPr>
        <w:t>демеркуризационными</w:t>
      </w:r>
      <w:proofErr w:type="spellEnd"/>
      <w:r>
        <w:rPr>
          <w:rFonts w:eastAsia="Calibri" w:cs="Times New Roman"/>
          <w:szCs w:val="28"/>
        </w:rPr>
        <w:t xml:space="preserve"> работами;</w:t>
      </w:r>
      <w:r>
        <w:rPr>
          <w:rFonts w:eastAsia="Calibri" w:cs="Times New Roman"/>
          <w:szCs w:val="28"/>
        </w:rPr>
        <w:br/>
        <w:t xml:space="preserve">        в) собрать осколки ламп подручными приспособлениями;</w:t>
      </w:r>
      <w:r>
        <w:rPr>
          <w:rFonts w:eastAsia="Calibri" w:cs="Times New Roman"/>
          <w:szCs w:val="28"/>
        </w:rPr>
        <w:br/>
        <w:t xml:space="preserve">        г) убедиться, путем тщательного осмотра, в полноте сбора осколков, в том числе учесть наличие щелей в полу; </w:t>
      </w:r>
      <w:proofErr w:type="gramEnd"/>
    </w:p>
    <w:p w:rsidR="00A150B9" w:rsidRDefault="00A150B9" w:rsidP="00A150B9">
      <w:pPr>
        <w:jc w:val="both"/>
        <w:rPr>
          <w:rFonts w:eastAsia="Calibri" w:cs="Times New Roman"/>
          <w:szCs w:val="28"/>
        </w:rPr>
      </w:pPr>
      <w:proofErr w:type="spellStart"/>
      <w:r>
        <w:rPr>
          <w:rFonts w:eastAsia="Calibri" w:cs="Times New Roman"/>
          <w:szCs w:val="28"/>
        </w:rPr>
        <w:t>д</w:t>
      </w:r>
      <w:proofErr w:type="spellEnd"/>
      <w:r>
        <w:rPr>
          <w:rFonts w:eastAsia="Calibri" w:cs="Times New Roman"/>
          <w:szCs w:val="28"/>
        </w:rPr>
        <w:t xml:space="preserve">) выполнить </w:t>
      </w:r>
      <w:proofErr w:type="spellStart"/>
      <w:r>
        <w:rPr>
          <w:rFonts w:eastAsia="Calibri" w:cs="Times New Roman"/>
          <w:szCs w:val="28"/>
        </w:rPr>
        <w:t>демеркуризационные</w:t>
      </w:r>
      <w:proofErr w:type="spellEnd"/>
      <w:r>
        <w:rPr>
          <w:rFonts w:eastAsia="Calibri" w:cs="Times New Roman"/>
          <w:szCs w:val="28"/>
        </w:rPr>
        <w:t xml:space="preserve"> работы.</w:t>
      </w:r>
    </w:p>
    <w:p w:rsidR="00A150B9" w:rsidRDefault="00A150B9" w:rsidP="00A150B9">
      <w:pPr>
        <w:jc w:val="both"/>
        <w:rPr>
          <w:rFonts w:eastAsia="Calibri" w:cs="Times New Roman"/>
          <w:b/>
          <w:bCs/>
          <w:color w:val="000080"/>
          <w:szCs w:val="28"/>
        </w:rPr>
      </w:pPr>
    </w:p>
    <w:p w:rsidR="00A150B9" w:rsidRDefault="00A150B9" w:rsidP="00A150B9">
      <w:pPr>
        <w:jc w:val="center"/>
        <w:rPr>
          <w:rFonts w:eastAsia="Calibri" w:cs="Times New Roman"/>
          <w:b/>
          <w:bCs/>
          <w:szCs w:val="28"/>
        </w:rPr>
      </w:pPr>
      <w:r>
        <w:rPr>
          <w:rFonts w:eastAsia="Calibri" w:cs="Times New Roman"/>
          <w:b/>
          <w:bCs/>
          <w:szCs w:val="28"/>
        </w:rPr>
        <w:t xml:space="preserve">Статья 3. Проведение </w:t>
      </w:r>
      <w:proofErr w:type="spellStart"/>
      <w:r>
        <w:rPr>
          <w:rFonts w:eastAsia="Calibri" w:cs="Times New Roman"/>
          <w:b/>
          <w:bCs/>
          <w:szCs w:val="28"/>
        </w:rPr>
        <w:t>демеркуризационных</w:t>
      </w:r>
      <w:proofErr w:type="spellEnd"/>
      <w:r>
        <w:rPr>
          <w:rFonts w:eastAsia="Calibri" w:cs="Times New Roman"/>
          <w:b/>
          <w:bCs/>
          <w:szCs w:val="28"/>
        </w:rPr>
        <w:t xml:space="preserve"> работ</w:t>
      </w:r>
    </w:p>
    <w:p w:rsidR="00A150B9" w:rsidRDefault="00A150B9" w:rsidP="00A150B9">
      <w:pPr>
        <w:ind w:firstLine="720"/>
        <w:jc w:val="both"/>
        <w:rPr>
          <w:rFonts w:eastAsia="Calibri" w:cs="Times New Roman"/>
          <w:color w:val="000000"/>
          <w:szCs w:val="28"/>
        </w:rPr>
      </w:pPr>
    </w:p>
    <w:p w:rsidR="00A150B9" w:rsidRDefault="00A150B9" w:rsidP="00B338F0">
      <w:pPr>
        <w:ind w:firstLine="720"/>
        <w:jc w:val="both"/>
        <w:rPr>
          <w:rFonts w:eastAsia="Calibri" w:cs="Times New Roman"/>
          <w:color w:val="000000"/>
          <w:szCs w:val="28"/>
        </w:rPr>
      </w:pPr>
      <w:r>
        <w:rPr>
          <w:rFonts w:eastAsia="Calibri" w:cs="Times New Roman"/>
          <w:color w:val="000000"/>
          <w:szCs w:val="28"/>
        </w:rPr>
        <w:t>1.</w:t>
      </w:r>
      <w:proofErr w:type="gramStart"/>
      <w:r>
        <w:rPr>
          <w:rFonts w:eastAsia="Calibri" w:cs="Times New Roman"/>
          <w:color w:val="000000"/>
          <w:szCs w:val="28"/>
        </w:rPr>
        <w:t xml:space="preserve">Лица, назначенные для проведения </w:t>
      </w:r>
      <w:proofErr w:type="spellStart"/>
      <w:r>
        <w:rPr>
          <w:rFonts w:eastAsia="Calibri" w:cs="Times New Roman"/>
          <w:color w:val="000000"/>
          <w:szCs w:val="28"/>
        </w:rPr>
        <w:t>демеркуризационных</w:t>
      </w:r>
      <w:proofErr w:type="spellEnd"/>
      <w:r>
        <w:rPr>
          <w:rFonts w:eastAsia="Calibri" w:cs="Times New Roman"/>
          <w:color w:val="000000"/>
          <w:szCs w:val="28"/>
        </w:rPr>
        <w:t xml:space="preserve"> работ в организациях и  жилых зданиях должны быть обеспечены</w:t>
      </w:r>
      <w:proofErr w:type="gramEnd"/>
      <w:r>
        <w:rPr>
          <w:rFonts w:eastAsia="Calibri" w:cs="Times New Roman"/>
          <w:color w:val="000000"/>
          <w:szCs w:val="28"/>
        </w:rPr>
        <w:t xml:space="preserve"> средствами индивидуальной защиты органов дыхания (</w:t>
      </w:r>
      <w:proofErr w:type="spellStart"/>
      <w:r>
        <w:rPr>
          <w:rFonts w:eastAsia="Calibri" w:cs="Times New Roman"/>
          <w:color w:val="000000"/>
          <w:szCs w:val="28"/>
        </w:rPr>
        <w:t>СИЗОД</w:t>
      </w:r>
      <w:proofErr w:type="spellEnd"/>
      <w:r>
        <w:rPr>
          <w:rFonts w:eastAsia="Calibri" w:cs="Times New Roman"/>
          <w:color w:val="000000"/>
          <w:szCs w:val="28"/>
        </w:rPr>
        <w:t>), средствами индивидуальной защиты рук и глаз.</w:t>
      </w:r>
    </w:p>
    <w:p w:rsidR="00A150B9" w:rsidRDefault="00A150B9" w:rsidP="00A150B9">
      <w:pPr>
        <w:ind w:firstLine="708"/>
        <w:jc w:val="both"/>
        <w:rPr>
          <w:rFonts w:eastAsia="Calibri" w:cs="Times New Roman"/>
          <w:color w:val="000000"/>
          <w:szCs w:val="28"/>
        </w:rPr>
      </w:pPr>
      <w:r>
        <w:rPr>
          <w:rFonts w:eastAsia="Calibri" w:cs="Times New Roman"/>
          <w:color w:val="000000"/>
          <w:szCs w:val="28"/>
        </w:rPr>
        <w:t xml:space="preserve">2.Проведение </w:t>
      </w:r>
      <w:proofErr w:type="spellStart"/>
      <w:r>
        <w:rPr>
          <w:rFonts w:eastAsia="Calibri" w:cs="Times New Roman"/>
          <w:color w:val="000000"/>
          <w:szCs w:val="28"/>
        </w:rPr>
        <w:t>демеркуризационных</w:t>
      </w:r>
      <w:proofErr w:type="spellEnd"/>
      <w:r>
        <w:rPr>
          <w:rFonts w:eastAsia="Calibri" w:cs="Times New Roman"/>
          <w:color w:val="000000"/>
          <w:szCs w:val="28"/>
        </w:rPr>
        <w:t xml:space="preserve"> работ:</w:t>
      </w:r>
    </w:p>
    <w:p w:rsidR="00A150B9" w:rsidRDefault="00A150B9" w:rsidP="00A150B9">
      <w:pPr>
        <w:ind w:firstLine="708"/>
        <w:jc w:val="both"/>
        <w:rPr>
          <w:rFonts w:eastAsia="Calibri" w:cs="Times New Roman"/>
          <w:color w:val="000000"/>
          <w:szCs w:val="28"/>
        </w:rPr>
      </w:pPr>
      <w:r>
        <w:rPr>
          <w:rFonts w:eastAsia="Calibri" w:cs="Times New Roman"/>
          <w:color w:val="000000"/>
          <w:szCs w:val="28"/>
        </w:rPr>
        <w:t xml:space="preserve">а) обработать обильно (0,5 - 1,0 л/кв. м) загрязненные места с помощью кисти одним из следующих </w:t>
      </w:r>
      <w:proofErr w:type="spellStart"/>
      <w:r>
        <w:rPr>
          <w:rFonts w:eastAsia="Calibri" w:cs="Times New Roman"/>
          <w:color w:val="000000"/>
          <w:szCs w:val="28"/>
        </w:rPr>
        <w:t>демеркуризационных</w:t>
      </w:r>
      <w:proofErr w:type="spellEnd"/>
      <w:r>
        <w:rPr>
          <w:rFonts w:eastAsia="Calibri" w:cs="Times New Roman"/>
          <w:color w:val="000000"/>
          <w:szCs w:val="28"/>
        </w:rPr>
        <w:t xml:space="preserve"> растворов: 20-процентным раствором хлорного железа или 10-процентным раствором перманганата калия, подкисленного 5-процентной соляной кислотой;</w:t>
      </w:r>
    </w:p>
    <w:p w:rsidR="00A150B9" w:rsidRDefault="00A150B9" w:rsidP="00A150B9">
      <w:pPr>
        <w:ind w:firstLine="709"/>
        <w:jc w:val="both"/>
        <w:rPr>
          <w:rFonts w:eastAsia="Calibri" w:cs="Times New Roman"/>
          <w:color w:val="000000"/>
          <w:szCs w:val="28"/>
        </w:rPr>
      </w:pPr>
      <w:r>
        <w:rPr>
          <w:rFonts w:eastAsia="Calibri" w:cs="Times New Roman"/>
          <w:color w:val="000000"/>
          <w:szCs w:val="28"/>
        </w:rPr>
        <w:t xml:space="preserve">б) оставить </w:t>
      </w:r>
      <w:proofErr w:type="spellStart"/>
      <w:r>
        <w:rPr>
          <w:rFonts w:eastAsia="Calibri" w:cs="Times New Roman"/>
          <w:color w:val="000000"/>
          <w:szCs w:val="28"/>
        </w:rPr>
        <w:t>демеркуризационный</w:t>
      </w:r>
      <w:proofErr w:type="spellEnd"/>
      <w:r>
        <w:rPr>
          <w:rFonts w:eastAsia="Calibri" w:cs="Times New Roman"/>
          <w:color w:val="000000"/>
          <w:szCs w:val="28"/>
        </w:rPr>
        <w:t xml:space="preserve"> раствор на загрязненном месте                                   на  4-6 часов;</w:t>
      </w:r>
    </w:p>
    <w:p w:rsidR="00A150B9" w:rsidRDefault="00A150B9" w:rsidP="00A150B9">
      <w:pPr>
        <w:ind w:firstLine="709"/>
        <w:jc w:val="both"/>
        <w:rPr>
          <w:rFonts w:eastAsia="Calibri" w:cs="Times New Roman"/>
          <w:color w:val="000000"/>
          <w:szCs w:val="28"/>
        </w:rPr>
      </w:pPr>
      <w:r>
        <w:rPr>
          <w:rFonts w:eastAsia="Calibri" w:cs="Times New Roman"/>
          <w:color w:val="000000"/>
          <w:szCs w:val="28"/>
        </w:rPr>
        <w:t>в) тщательно вымыть загрязненный участок мыльной водой;</w:t>
      </w:r>
    </w:p>
    <w:p w:rsidR="00A150B9" w:rsidRDefault="00A150B9" w:rsidP="00A150B9">
      <w:pPr>
        <w:ind w:firstLine="709"/>
        <w:jc w:val="both"/>
        <w:rPr>
          <w:rFonts w:eastAsia="Calibri" w:cs="Times New Roman"/>
          <w:color w:val="000000"/>
          <w:szCs w:val="28"/>
        </w:rPr>
      </w:pPr>
      <w:r>
        <w:rPr>
          <w:rFonts w:eastAsia="Calibri" w:cs="Times New Roman"/>
          <w:color w:val="000000"/>
          <w:szCs w:val="28"/>
        </w:rPr>
        <w:t xml:space="preserve">г) проветрить помещение. </w:t>
      </w:r>
    </w:p>
    <w:p w:rsidR="00A150B9" w:rsidRDefault="00A150B9" w:rsidP="00A150B9">
      <w:pPr>
        <w:ind w:firstLine="709"/>
        <w:jc w:val="both"/>
        <w:rPr>
          <w:rFonts w:eastAsia="Calibri" w:cs="Times New Roman"/>
          <w:color w:val="000000"/>
          <w:szCs w:val="28"/>
        </w:rPr>
      </w:pPr>
      <w:r>
        <w:rPr>
          <w:rFonts w:eastAsia="Calibri" w:cs="Times New Roman"/>
          <w:color w:val="000000"/>
          <w:szCs w:val="28"/>
        </w:rPr>
        <w:t>3.  После каждого этапа работ тщательно мыть руки. Все работы проводятся в резиновых перчатках и респираторе (марлевой повязке).</w:t>
      </w:r>
    </w:p>
    <w:p w:rsidR="00A150B9" w:rsidRPr="00C85740" w:rsidRDefault="00A150B9" w:rsidP="00A150B9">
      <w:pPr>
        <w:rPr>
          <w:rFonts w:eastAsia="Calibri" w:cs="Times New Roman"/>
          <w:szCs w:val="28"/>
        </w:rPr>
      </w:pPr>
    </w:p>
    <w:p w:rsidR="00A150B9" w:rsidRPr="00C85740" w:rsidRDefault="00A150B9" w:rsidP="00A150B9">
      <w:pPr>
        <w:rPr>
          <w:rFonts w:eastAsia="Calibri" w:cs="Times New Roman"/>
          <w:szCs w:val="28"/>
        </w:rPr>
      </w:pPr>
    </w:p>
    <w:p w:rsidR="00A150B9" w:rsidRPr="00C85740" w:rsidRDefault="00A150B9" w:rsidP="00A150B9">
      <w:pPr>
        <w:rPr>
          <w:rFonts w:eastAsia="Calibri" w:cs="Times New Roman"/>
          <w:szCs w:val="28"/>
        </w:rPr>
      </w:pPr>
    </w:p>
    <w:p w:rsidR="00A150B9" w:rsidRPr="00C85740" w:rsidRDefault="00A150B9" w:rsidP="00A150B9">
      <w:pPr>
        <w:rPr>
          <w:rFonts w:eastAsia="Calibri" w:cs="Times New Roman"/>
          <w:szCs w:val="28"/>
        </w:rPr>
      </w:pPr>
    </w:p>
    <w:p w:rsidR="00A150B9" w:rsidRDefault="00A150B9" w:rsidP="00A150B9">
      <w:pPr>
        <w:rPr>
          <w:rFonts w:eastAsia="Calibri" w:cs="Times New Roman"/>
          <w:szCs w:val="28"/>
        </w:rPr>
      </w:pPr>
    </w:p>
    <w:p w:rsidR="00C805AF" w:rsidRPr="00EF05D6" w:rsidRDefault="00C805AF">
      <w:pPr>
        <w:rPr>
          <w:rFonts w:cs="Times New Roman"/>
          <w:szCs w:val="28"/>
        </w:rPr>
      </w:pPr>
    </w:p>
    <w:sectPr w:rsidR="00C805AF" w:rsidRPr="00EF05D6" w:rsidSect="002A27D5">
      <w:pgSz w:w="11906" w:h="16838" w:code="9"/>
      <w:pgMar w:top="567" w:right="851" w:bottom="567"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rawingGridVerticalSpacing w:val="381"/>
  <w:displayHorizontalDrawingGridEvery w:val="2"/>
  <w:characterSpacingControl w:val="doNotCompress"/>
  <w:compat/>
  <w:rsids>
    <w:rsidRoot w:val="00EF05D6"/>
    <w:rsid w:val="00007099"/>
    <w:rsid w:val="00046F44"/>
    <w:rsid w:val="00066870"/>
    <w:rsid w:val="000A53D6"/>
    <w:rsid w:val="000E098D"/>
    <w:rsid w:val="000E74AA"/>
    <w:rsid w:val="000F0AB4"/>
    <w:rsid w:val="0016666A"/>
    <w:rsid w:val="00261359"/>
    <w:rsid w:val="00281DFA"/>
    <w:rsid w:val="002937D3"/>
    <w:rsid w:val="002A27D5"/>
    <w:rsid w:val="00301097"/>
    <w:rsid w:val="00366F7D"/>
    <w:rsid w:val="003A3831"/>
    <w:rsid w:val="003B2135"/>
    <w:rsid w:val="003F1D5C"/>
    <w:rsid w:val="00403221"/>
    <w:rsid w:val="00454D5C"/>
    <w:rsid w:val="004E573F"/>
    <w:rsid w:val="005322ED"/>
    <w:rsid w:val="0053291D"/>
    <w:rsid w:val="00551A08"/>
    <w:rsid w:val="00582994"/>
    <w:rsid w:val="005F189D"/>
    <w:rsid w:val="00671301"/>
    <w:rsid w:val="00684ED4"/>
    <w:rsid w:val="006940A4"/>
    <w:rsid w:val="00696F33"/>
    <w:rsid w:val="006B6313"/>
    <w:rsid w:val="006C0612"/>
    <w:rsid w:val="006D1A29"/>
    <w:rsid w:val="006F265E"/>
    <w:rsid w:val="00743323"/>
    <w:rsid w:val="007A5DF4"/>
    <w:rsid w:val="007C4907"/>
    <w:rsid w:val="007E1A02"/>
    <w:rsid w:val="007E6B39"/>
    <w:rsid w:val="008630C6"/>
    <w:rsid w:val="0087181A"/>
    <w:rsid w:val="00877A51"/>
    <w:rsid w:val="008E27F1"/>
    <w:rsid w:val="008E4ABA"/>
    <w:rsid w:val="009313DD"/>
    <w:rsid w:val="00991AFD"/>
    <w:rsid w:val="009C243F"/>
    <w:rsid w:val="009F2022"/>
    <w:rsid w:val="00A150B9"/>
    <w:rsid w:val="00A206DE"/>
    <w:rsid w:val="00A33D2B"/>
    <w:rsid w:val="00AC070F"/>
    <w:rsid w:val="00AF58E5"/>
    <w:rsid w:val="00B1052B"/>
    <w:rsid w:val="00B338F0"/>
    <w:rsid w:val="00B40853"/>
    <w:rsid w:val="00BB237D"/>
    <w:rsid w:val="00BB7666"/>
    <w:rsid w:val="00BD6850"/>
    <w:rsid w:val="00C04148"/>
    <w:rsid w:val="00C414F7"/>
    <w:rsid w:val="00C805AF"/>
    <w:rsid w:val="00C90C2F"/>
    <w:rsid w:val="00CB41DB"/>
    <w:rsid w:val="00CC3CA2"/>
    <w:rsid w:val="00CD09E7"/>
    <w:rsid w:val="00D2079C"/>
    <w:rsid w:val="00D7684F"/>
    <w:rsid w:val="00DA5FE2"/>
    <w:rsid w:val="00E22ED2"/>
    <w:rsid w:val="00E26681"/>
    <w:rsid w:val="00E713A9"/>
    <w:rsid w:val="00E820DA"/>
    <w:rsid w:val="00EA1B86"/>
    <w:rsid w:val="00EE739C"/>
    <w:rsid w:val="00EF05D6"/>
    <w:rsid w:val="00F40B53"/>
    <w:rsid w:val="00F74F02"/>
    <w:rsid w:val="00FB357E"/>
    <w:rsid w:val="00FE7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53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B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E6B39"/>
    <w:rPr>
      <w:i/>
      <w:iCs/>
    </w:rPr>
  </w:style>
  <w:style w:type="paragraph" w:styleId="a4">
    <w:name w:val="Normal (Web)"/>
    <w:basedOn w:val="a"/>
    <w:uiPriority w:val="99"/>
    <w:semiHidden/>
    <w:unhideWhenUsed/>
    <w:rsid w:val="00EF05D6"/>
    <w:pPr>
      <w:spacing w:before="100" w:beforeAutospacing="1" w:after="100" w:afterAutospacing="1"/>
      <w:ind w:firstLine="0"/>
    </w:pPr>
    <w:rPr>
      <w:rFonts w:eastAsia="Times New Roman" w:cs="Times New Roman"/>
      <w:sz w:val="24"/>
      <w:szCs w:val="24"/>
      <w:lang w:eastAsia="ru-RU"/>
    </w:rPr>
  </w:style>
  <w:style w:type="character" w:styleId="a5">
    <w:name w:val="Strong"/>
    <w:basedOn w:val="a0"/>
    <w:uiPriority w:val="22"/>
    <w:qFormat/>
    <w:rsid w:val="00EF05D6"/>
    <w:rPr>
      <w:b/>
      <w:bCs/>
    </w:rPr>
  </w:style>
  <w:style w:type="character" w:styleId="a6">
    <w:name w:val="Hyperlink"/>
    <w:basedOn w:val="a0"/>
    <w:uiPriority w:val="99"/>
    <w:unhideWhenUsed/>
    <w:rsid w:val="00EF05D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425392">
      <w:bodyDiv w:val="1"/>
      <w:marLeft w:val="0"/>
      <w:marRight w:val="0"/>
      <w:marTop w:val="0"/>
      <w:marBottom w:val="0"/>
      <w:divBdr>
        <w:top w:val="none" w:sz="0" w:space="0" w:color="auto"/>
        <w:left w:val="none" w:sz="0" w:space="0" w:color="auto"/>
        <w:bottom w:val="none" w:sz="0" w:space="0" w:color="auto"/>
        <w:right w:val="none" w:sz="0" w:space="0" w:color="auto"/>
      </w:divBdr>
      <w:divsChild>
        <w:div w:id="1227884434">
          <w:marLeft w:val="0"/>
          <w:marRight w:val="0"/>
          <w:marTop w:val="0"/>
          <w:marBottom w:val="0"/>
          <w:divBdr>
            <w:top w:val="none" w:sz="0" w:space="0" w:color="auto"/>
            <w:left w:val="none" w:sz="0" w:space="0" w:color="auto"/>
            <w:bottom w:val="none" w:sz="0" w:space="0" w:color="auto"/>
            <w:right w:val="none" w:sz="0" w:space="0" w:color="auto"/>
          </w:divBdr>
          <w:divsChild>
            <w:div w:id="17851908">
              <w:marLeft w:val="0"/>
              <w:marRight w:val="0"/>
              <w:marTop w:val="0"/>
              <w:marBottom w:val="0"/>
              <w:divBdr>
                <w:top w:val="none" w:sz="0" w:space="0" w:color="auto"/>
                <w:left w:val="none" w:sz="0" w:space="0" w:color="auto"/>
                <w:bottom w:val="none" w:sz="0" w:space="0" w:color="auto"/>
                <w:right w:val="none" w:sz="0" w:space="0" w:color="auto"/>
              </w:divBdr>
              <w:divsChild>
                <w:div w:id="1797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donskoe.ru" TargetMode="External"/><Relationship Id="rId4" Type="http://schemas.openxmlformats.org/officeDocument/2006/relationships/hyperlink" Target="http://www.zadonskoe.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2191</Words>
  <Characters>12491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2016-01-12T07:57:00Z</dcterms:created>
  <dcterms:modified xsi:type="dcterms:W3CDTF">2016-01-12T09:55:00Z</dcterms:modified>
</cp:coreProperties>
</file>